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2F4701" w14:paraId="58E4768B" w14:textId="77777777">
        <w:tblPrEx>
          <w:tblCellMar>
            <w:top w:w="0" w:type="dxa"/>
            <w:bottom w:w="0" w:type="dxa"/>
          </w:tblCellMar>
        </w:tblPrEx>
        <w:trPr>
          <w:tblCellSpacing w:w="60" w:type="dxa"/>
        </w:trPr>
        <w:tc>
          <w:tcPr>
            <w:tcW w:w="1200" w:type="pct"/>
            <w:shd w:val="clear" w:color="auto" w:fill="E7F0F9"/>
          </w:tcPr>
          <w:p w14:paraId="124C0419" w14:textId="77777777" w:rsidR="002F4701" w:rsidRDefault="006B50DD">
            <w:pPr>
              <w:spacing w:after="0" w:line="240" w:lineRule="auto"/>
            </w:pPr>
            <w:r>
              <w:rPr>
                <w:b/>
              </w:rPr>
              <w:t>RKP broj</w:t>
            </w:r>
          </w:p>
        </w:tc>
        <w:tc>
          <w:tcPr>
            <w:tcW w:w="0" w:type="auto"/>
            <w:shd w:val="clear" w:color="auto" w:fill="E7F0F9"/>
          </w:tcPr>
          <w:p w14:paraId="0945E164" w14:textId="77777777" w:rsidR="002F4701" w:rsidRDefault="006B50DD">
            <w:pPr>
              <w:spacing w:after="0" w:line="240" w:lineRule="auto"/>
            </w:pPr>
            <w:r>
              <w:t>25714</w:t>
            </w:r>
          </w:p>
        </w:tc>
      </w:tr>
      <w:tr w:rsidR="002F4701" w14:paraId="0A2F05FD" w14:textId="77777777">
        <w:tblPrEx>
          <w:tblCellMar>
            <w:top w:w="0" w:type="dxa"/>
            <w:bottom w:w="0" w:type="dxa"/>
          </w:tblCellMar>
        </w:tblPrEx>
        <w:trPr>
          <w:tblCellSpacing w:w="60" w:type="dxa"/>
        </w:trPr>
        <w:tc>
          <w:tcPr>
            <w:tcW w:w="1200" w:type="pct"/>
            <w:shd w:val="clear" w:color="auto" w:fill="E7F0F9"/>
          </w:tcPr>
          <w:p w14:paraId="4FA49BB2" w14:textId="77777777" w:rsidR="002F4701" w:rsidRDefault="006B50DD">
            <w:pPr>
              <w:spacing w:after="0" w:line="240" w:lineRule="auto"/>
            </w:pPr>
            <w:r>
              <w:rPr>
                <w:b/>
              </w:rPr>
              <w:t>Naziv obveznika</w:t>
            </w:r>
          </w:p>
        </w:tc>
        <w:tc>
          <w:tcPr>
            <w:tcW w:w="0" w:type="auto"/>
            <w:shd w:val="clear" w:color="auto" w:fill="E7F0F9"/>
          </w:tcPr>
          <w:p w14:paraId="78F5D666" w14:textId="77777777" w:rsidR="002F4701" w:rsidRDefault="006B50DD">
            <w:pPr>
              <w:spacing w:after="0" w:line="240" w:lineRule="auto"/>
            </w:pPr>
            <w:r>
              <w:t>POLIKLINIKA ZA BOLESTI DIŠNOG SUSTAVA</w:t>
            </w:r>
          </w:p>
        </w:tc>
      </w:tr>
      <w:tr w:rsidR="002F4701" w14:paraId="7EA57038" w14:textId="77777777">
        <w:tblPrEx>
          <w:tblCellMar>
            <w:top w:w="0" w:type="dxa"/>
            <w:bottom w:w="0" w:type="dxa"/>
          </w:tblCellMar>
        </w:tblPrEx>
        <w:trPr>
          <w:tblCellSpacing w:w="60" w:type="dxa"/>
        </w:trPr>
        <w:tc>
          <w:tcPr>
            <w:tcW w:w="1200" w:type="pct"/>
            <w:shd w:val="clear" w:color="auto" w:fill="E7F0F9"/>
          </w:tcPr>
          <w:p w14:paraId="490562FF" w14:textId="77777777" w:rsidR="002F4701" w:rsidRDefault="006B50DD">
            <w:pPr>
              <w:spacing w:after="0" w:line="240" w:lineRule="auto"/>
            </w:pPr>
            <w:r>
              <w:rPr>
                <w:b/>
              </w:rPr>
              <w:t>Razina</w:t>
            </w:r>
          </w:p>
        </w:tc>
        <w:tc>
          <w:tcPr>
            <w:tcW w:w="0" w:type="auto"/>
            <w:shd w:val="clear" w:color="auto" w:fill="E7F0F9"/>
          </w:tcPr>
          <w:p w14:paraId="6EB3B14B" w14:textId="77777777" w:rsidR="002F4701" w:rsidRDefault="006B50DD">
            <w:pPr>
              <w:spacing w:after="0" w:line="240" w:lineRule="auto"/>
            </w:pPr>
            <w:r>
              <w:t>31</w:t>
            </w:r>
          </w:p>
        </w:tc>
      </w:tr>
    </w:tbl>
    <w:p w14:paraId="2BCF1CCA" w14:textId="77777777" w:rsidR="002F4701" w:rsidRDefault="006B50DD">
      <w:r>
        <w:br/>
      </w:r>
    </w:p>
    <w:p w14:paraId="43904261" w14:textId="77777777" w:rsidR="002F4701" w:rsidRDefault="006B50DD">
      <w:pPr>
        <w:spacing w:line="240" w:lineRule="auto"/>
        <w:jc w:val="center"/>
      </w:pPr>
      <w:r>
        <w:rPr>
          <w:b/>
          <w:sz w:val="28"/>
        </w:rPr>
        <w:t>BILJEŠKE UZ FINANCIJSKE IZVJEŠTAJE</w:t>
      </w:r>
    </w:p>
    <w:p w14:paraId="104F6AA4" w14:textId="77777777" w:rsidR="002F4701" w:rsidRDefault="006B50DD">
      <w:pPr>
        <w:spacing w:line="240" w:lineRule="auto"/>
        <w:jc w:val="center"/>
      </w:pPr>
      <w:r>
        <w:rPr>
          <w:b/>
          <w:sz w:val="28"/>
        </w:rPr>
        <w:t>ZA RAZDOBLJE</w:t>
      </w:r>
    </w:p>
    <w:p w14:paraId="51BAE287" w14:textId="77777777" w:rsidR="002F4701" w:rsidRDefault="006B50DD">
      <w:pPr>
        <w:spacing w:line="240" w:lineRule="auto"/>
        <w:jc w:val="center"/>
      </w:pPr>
      <w:r>
        <w:rPr>
          <w:b/>
          <w:sz w:val="28"/>
        </w:rPr>
        <w:t>I - XII 2025.</w:t>
      </w:r>
    </w:p>
    <w:p w14:paraId="099143CA" w14:textId="77777777" w:rsidR="002F4701" w:rsidRDefault="002F4701"/>
    <w:p w14:paraId="24E261B2" w14:textId="77777777" w:rsidR="002F4701" w:rsidRDefault="006B50DD">
      <w:pPr>
        <w:keepNext/>
        <w:spacing w:line="240" w:lineRule="auto"/>
        <w:jc w:val="center"/>
      </w:pPr>
      <w:r>
        <w:rPr>
          <w:b/>
          <w:sz w:val="28"/>
        </w:rPr>
        <w:t>Izvještaj o prihodima i rashodima, primicima i izdacima</w:t>
      </w:r>
    </w:p>
    <w:p w14:paraId="1BCA9DD1" w14:textId="77777777" w:rsidR="002F4701" w:rsidRDefault="006B50DD">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219A41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151E96"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433B29"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413F20"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1FA769"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66397D"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B86227" w14:textId="77777777" w:rsidR="002F4701" w:rsidRDefault="006B50DD">
            <w:pPr>
              <w:keepNext/>
              <w:keepLines/>
              <w:spacing w:after="0" w:line="240" w:lineRule="auto"/>
              <w:jc w:val="center"/>
            </w:pPr>
            <w:r>
              <w:rPr>
                <w:b/>
                <w:sz w:val="18"/>
              </w:rPr>
              <w:t>Indeks (%)</w:t>
            </w:r>
          </w:p>
        </w:tc>
      </w:tr>
      <w:tr w:rsidR="002F4701" w14:paraId="1E3D9921" w14:textId="77777777">
        <w:tblPrEx>
          <w:tblCellMar>
            <w:top w:w="0" w:type="dxa"/>
            <w:bottom w:w="0" w:type="dxa"/>
          </w:tblCellMar>
        </w:tblPrEx>
        <w:trPr>
          <w:cantSplit/>
          <w:trHeight w:val="560"/>
        </w:trPr>
        <w:tc>
          <w:tcPr>
            <w:tcW w:w="700" w:type="dxa"/>
            <w:tcMar>
              <w:top w:w="0" w:type="dxa"/>
              <w:bottom w:w="0" w:type="dxa"/>
            </w:tcMar>
            <w:vAlign w:val="center"/>
          </w:tcPr>
          <w:p w14:paraId="35D60C3F" w14:textId="77777777" w:rsidR="002F4701" w:rsidRDefault="006B50DD">
            <w:pPr>
              <w:keepNext/>
              <w:keepLines/>
              <w:spacing w:after="0" w:line="240" w:lineRule="auto"/>
            </w:pPr>
            <w:r>
              <w:rPr>
                <w:sz w:val="18"/>
              </w:rPr>
              <w:t>6</w:t>
            </w:r>
          </w:p>
        </w:tc>
        <w:tc>
          <w:tcPr>
            <w:tcW w:w="3180" w:type="dxa"/>
            <w:tcMar>
              <w:top w:w="0" w:type="dxa"/>
              <w:bottom w:w="0" w:type="dxa"/>
            </w:tcMar>
            <w:vAlign w:val="center"/>
          </w:tcPr>
          <w:p w14:paraId="6FA09F88" w14:textId="77777777" w:rsidR="002F4701" w:rsidRDefault="006B50DD">
            <w:pPr>
              <w:keepNext/>
              <w:keepLines/>
              <w:spacing w:after="0" w:line="240" w:lineRule="auto"/>
            </w:pPr>
            <w:r>
              <w:rPr>
                <w:sz w:val="18"/>
              </w:rPr>
              <w:t>PRIHODI POSLOVANJA (šifre 61+62+63+64+65+66+67+68)</w:t>
            </w:r>
          </w:p>
        </w:tc>
        <w:tc>
          <w:tcPr>
            <w:tcW w:w="700" w:type="dxa"/>
            <w:tcMar>
              <w:top w:w="0" w:type="dxa"/>
              <w:bottom w:w="0" w:type="dxa"/>
            </w:tcMar>
            <w:vAlign w:val="center"/>
          </w:tcPr>
          <w:p w14:paraId="00150BA9" w14:textId="77777777" w:rsidR="002F4701" w:rsidRDefault="006B50DD">
            <w:pPr>
              <w:keepNext/>
              <w:keepLines/>
              <w:spacing w:after="0" w:line="240" w:lineRule="auto"/>
            </w:pPr>
            <w:r>
              <w:rPr>
                <w:sz w:val="18"/>
              </w:rPr>
              <w:t>6</w:t>
            </w:r>
          </w:p>
        </w:tc>
        <w:tc>
          <w:tcPr>
            <w:tcW w:w="1860" w:type="dxa"/>
            <w:tcMar>
              <w:top w:w="0" w:type="dxa"/>
              <w:bottom w:w="0" w:type="dxa"/>
            </w:tcMar>
            <w:vAlign w:val="center"/>
          </w:tcPr>
          <w:p w14:paraId="426D118F" w14:textId="77777777" w:rsidR="002F4701" w:rsidRDefault="006B50DD">
            <w:pPr>
              <w:keepNext/>
              <w:keepLines/>
              <w:spacing w:after="0" w:line="240" w:lineRule="auto"/>
              <w:jc w:val="right"/>
            </w:pPr>
            <w:r>
              <w:rPr>
                <w:sz w:val="18"/>
              </w:rPr>
              <w:t>1.496.539,51</w:t>
            </w:r>
          </w:p>
        </w:tc>
        <w:tc>
          <w:tcPr>
            <w:tcW w:w="1860" w:type="dxa"/>
            <w:tcMar>
              <w:top w:w="0" w:type="dxa"/>
              <w:bottom w:w="0" w:type="dxa"/>
            </w:tcMar>
            <w:vAlign w:val="center"/>
          </w:tcPr>
          <w:p w14:paraId="6D477982" w14:textId="77777777" w:rsidR="002F4701" w:rsidRDefault="006B50DD">
            <w:pPr>
              <w:keepNext/>
              <w:keepLines/>
              <w:spacing w:after="0" w:line="240" w:lineRule="auto"/>
              <w:jc w:val="right"/>
            </w:pPr>
            <w:r>
              <w:rPr>
                <w:sz w:val="18"/>
              </w:rPr>
              <w:t>1.595.198,15</w:t>
            </w:r>
          </w:p>
        </w:tc>
        <w:tc>
          <w:tcPr>
            <w:tcW w:w="700" w:type="dxa"/>
            <w:tcMar>
              <w:top w:w="0" w:type="dxa"/>
              <w:bottom w:w="0" w:type="dxa"/>
            </w:tcMar>
            <w:vAlign w:val="center"/>
          </w:tcPr>
          <w:p w14:paraId="6A0D608B" w14:textId="77777777" w:rsidR="002F4701" w:rsidRDefault="006B50DD">
            <w:pPr>
              <w:keepNext/>
              <w:keepLines/>
              <w:spacing w:after="0" w:line="240" w:lineRule="auto"/>
              <w:jc w:val="right"/>
            </w:pPr>
            <w:r>
              <w:rPr>
                <w:sz w:val="18"/>
              </w:rPr>
              <w:t>106,6</w:t>
            </w:r>
          </w:p>
        </w:tc>
      </w:tr>
      <w:tr w:rsidR="002F4701" w14:paraId="7DBAA962" w14:textId="77777777">
        <w:tblPrEx>
          <w:tblCellMar>
            <w:top w:w="0" w:type="dxa"/>
            <w:bottom w:w="0" w:type="dxa"/>
          </w:tblCellMar>
        </w:tblPrEx>
        <w:trPr>
          <w:cantSplit/>
          <w:trHeight w:val="560"/>
        </w:trPr>
        <w:tc>
          <w:tcPr>
            <w:tcW w:w="700" w:type="dxa"/>
            <w:tcMar>
              <w:top w:w="0" w:type="dxa"/>
              <w:bottom w:w="0" w:type="dxa"/>
            </w:tcMar>
            <w:vAlign w:val="center"/>
          </w:tcPr>
          <w:p w14:paraId="3C28384B" w14:textId="77777777" w:rsidR="002F4701" w:rsidRDefault="006B50DD">
            <w:pPr>
              <w:keepNext/>
              <w:keepLines/>
              <w:spacing w:after="0" w:line="240" w:lineRule="auto"/>
            </w:pPr>
            <w:r>
              <w:rPr>
                <w:sz w:val="18"/>
              </w:rPr>
              <w:t>3</w:t>
            </w:r>
          </w:p>
        </w:tc>
        <w:tc>
          <w:tcPr>
            <w:tcW w:w="3180" w:type="dxa"/>
            <w:tcMar>
              <w:top w:w="0" w:type="dxa"/>
              <w:bottom w:w="0" w:type="dxa"/>
            </w:tcMar>
            <w:vAlign w:val="center"/>
          </w:tcPr>
          <w:p w14:paraId="6E045CA6" w14:textId="77777777" w:rsidR="002F4701" w:rsidRDefault="006B50DD">
            <w:pPr>
              <w:keepNext/>
              <w:keepLines/>
              <w:spacing w:after="0" w:line="240" w:lineRule="auto"/>
            </w:pPr>
            <w:r>
              <w:rPr>
                <w:sz w:val="18"/>
              </w:rPr>
              <w:t>RASHODI POSLOVANJA (šifre 31+32+34+35+36+37+38)</w:t>
            </w:r>
          </w:p>
        </w:tc>
        <w:tc>
          <w:tcPr>
            <w:tcW w:w="700" w:type="dxa"/>
            <w:tcMar>
              <w:top w:w="0" w:type="dxa"/>
              <w:bottom w:w="0" w:type="dxa"/>
            </w:tcMar>
            <w:vAlign w:val="center"/>
          </w:tcPr>
          <w:p w14:paraId="3863507B" w14:textId="77777777" w:rsidR="002F4701" w:rsidRDefault="006B50DD">
            <w:pPr>
              <w:keepNext/>
              <w:keepLines/>
              <w:spacing w:after="0" w:line="240" w:lineRule="auto"/>
            </w:pPr>
            <w:r>
              <w:rPr>
                <w:sz w:val="18"/>
              </w:rPr>
              <w:t>3</w:t>
            </w:r>
          </w:p>
        </w:tc>
        <w:tc>
          <w:tcPr>
            <w:tcW w:w="1860" w:type="dxa"/>
            <w:tcMar>
              <w:top w:w="0" w:type="dxa"/>
              <w:bottom w:w="0" w:type="dxa"/>
            </w:tcMar>
            <w:vAlign w:val="center"/>
          </w:tcPr>
          <w:p w14:paraId="5513420B" w14:textId="77777777" w:rsidR="002F4701" w:rsidRDefault="006B50DD">
            <w:pPr>
              <w:keepNext/>
              <w:keepLines/>
              <w:spacing w:after="0" w:line="240" w:lineRule="auto"/>
              <w:jc w:val="right"/>
            </w:pPr>
            <w:r>
              <w:rPr>
                <w:sz w:val="18"/>
              </w:rPr>
              <w:t>1.352.012,93</w:t>
            </w:r>
          </w:p>
        </w:tc>
        <w:tc>
          <w:tcPr>
            <w:tcW w:w="1860" w:type="dxa"/>
            <w:tcMar>
              <w:top w:w="0" w:type="dxa"/>
              <w:bottom w:w="0" w:type="dxa"/>
            </w:tcMar>
            <w:vAlign w:val="center"/>
          </w:tcPr>
          <w:p w14:paraId="5ED98526" w14:textId="77777777" w:rsidR="002F4701" w:rsidRDefault="006B50DD">
            <w:pPr>
              <w:keepNext/>
              <w:keepLines/>
              <w:spacing w:after="0" w:line="240" w:lineRule="auto"/>
              <w:jc w:val="right"/>
            </w:pPr>
            <w:r>
              <w:rPr>
                <w:sz w:val="18"/>
              </w:rPr>
              <w:t>1.509.825,01</w:t>
            </w:r>
          </w:p>
        </w:tc>
        <w:tc>
          <w:tcPr>
            <w:tcW w:w="700" w:type="dxa"/>
            <w:tcMar>
              <w:top w:w="0" w:type="dxa"/>
              <w:bottom w:w="0" w:type="dxa"/>
            </w:tcMar>
            <w:vAlign w:val="center"/>
          </w:tcPr>
          <w:p w14:paraId="59D5E4E2" w14:textId="77777777" w:rsidR="002F4701" w:rsidRDefault="006B50DD">
            <w:pPr>
              <w:keepNext/>
              <w:keepLines/>
              <w:spacing w:after="0" w:line="240" w:lineRule="auto"/>
              <w:jc w:val="right"/>
            </w:pPr>
            <w:r>
              <w:rPr>
                <w:sz w:val="18"/>
              </w:rPr>
              <w:t>111,7</w:t>
            </w:r>
          </w:p>
        </w:tc>
      </w:tr>
      <w:tr w:rsidR="002F4701" w14:paraId="5707781A" w14:textId="77777777">
        <w:tblPrEx>
          <w:tblCellMar>
            <w:top w:w="0" w:type="dxa"/>
            <w:bottom w:w="0" w:type="dxa"/>
          </w:tblCellMar>
        </w:tblPrEx>
        <w:trPr>
          <w:cantSplit/>
          <w:trHeight w:val="560"/>
        </w:trPr>
        <w:tc>
          <w:tcPr>
            <w:tcW w:w="700" w:type="dxa"/>
            <w:tcMar>
              <w:top w:w="0" w:type="dxa"/>
              <w:bottom w:w="0" w:type="dxa"/>
            </w:tcMar>
            <w:vAlign w:val="center"/>
          </w:tcPr>
          <w:p w14:paraId="7D011B65" w14:textId="77777777" w:rsidR="002F4701" w:rsidRDefault="002F4701">
            <w:pPr>
              <w:keepNext/>
              <w:keepLines/>
              <w:spacing w:after="0" w:line="240" w:lineRule="auto"/>
            </w:pPr>
          </w:p>
        </w:tc>
        <w:tc>
          <w:tcPr>
            <w:tcW w:w="3180" w:type="dxa"/>
            <w:tcMar>
              <w:top w:w="0" w:type="dxa"/>
              <w:bottom w:w="0" w:type="dxa"/>
            </w:tcMar>
            <w:vAlign w:val="center"/>
          </w:tcPr>
          <w:p w14:paraId="2E84E934" w14:textId="77777777" w:rsidR="002F4701" w:rsidRDefault="006B50DD">
            <w:pPr>
              <w:keepNext/>
              <w:keepLines/>
              <w:spacing w:after="0" w:line="240" w:lineRule="auto"/>
            </w:pPr>
            <w:r>
              <w:rPr>
                <w:b/>
                <w:sz w:val="18"/>
              </w:rPr>
              <w:t>VIŠAK PRIHODA POSLOVANJA (šifre 6-Z005)</w:t>
            </w:r>
          </w:p>
        </w:tc>
        <w:tc>
          <w:tcPr>
            <w:tcW w:w="700" w:type="dxa"/>
            <w:tcMar>
              <w:top w:w="0" w:type="dxa"/>
              <w:bottom w:w="0" w:type="dxa"/>
            </w:tcMar>
            <w:vAlign w:val="center"/>
          </w:tcPr>
          <w:p w14:paraId="3BF33EF1" w14:textId="77777777" w:rsidR="002F4701" w:rsidRDefault="006B50DD">
            <w:pPr>
              <w:keepNext/>
              <w:keepLines/>
              <w:spacing w:after="0" w:line="240" w:lineRule="auto"/>
            </w:pPr>
            <w:r>
              <w:rPr>
                <w:b/>
                <w:sz w:val="18"/>
              </w:rPr>
              <w:t>X001</w:t>
            </w:r>
          </w:p>
        </w:tc>
        <w:tc>
          <w:tcPr>
            <w:tcW w:w="1860" w:type="dxa"/>
            <w:tcMar>
              <w:top w:w="0" w:type="dxa"/>
              <w:bottom w:w="0" w:type="dxa"/>
            </w:tcMar>
            <w:vAlign w:val="center"/>
          </w:tcPr>
          <w:p w14:paraId="7DC26F3A" w14:textId="77777777" w:rsidR="002F4701" w:rsidRDefault="006B50DD">
            <w:pPr>
              <w:keepNext/>
              <w:keepLines/>
              <w:spacing w:after="0" w:line="240" w:lineRule="auto"/>
              <w:jc w:val="right"/>
            </w:pPr>
            <w:r>
              <w:rPr>
                <w:b/>
                <w:sz w:val="18"/>
              </w:rPr>
              <w:t>144.526,58</w:t>
            </w:r>
          </w:p>
        </w:tc>
        <w:tc>
          <w:tcPr>
            <w:tcW w:w="1860" w:type="dxa"/>
            <w:tcMar>
              <w:top w:w="0" w:type="dxa"/>
              <w:bottom w:w="0" w:type="dxa"/>
            </w:tcMar>
            <w:vAlign w:val="center"/>
          </w:tcPr>
          <w:p w14:paraId="2731EF72" w14:textId="77777777" w:rsidR="002F4701" w:rsidRDefault="006B50DD">
            <w:pPr>
              <w:keepNext/>
              <w:keepLines/>
              <w:spacing w:after="0" w:line="240" w:lineRule="auto"/>
              <w:jc w:val="right"/>
            </w:pPr>
            <w:r>
              <w:rPr>
                <w:b/>
                <w:sz w:val="18"/>
              </w:rPr>
              <w:t>85.373,14</w:t>
            </w:r>
          </w:p>
        </w:tc>
        <w:tc>
          <w:tcPr>
            <w:tcW w:w="700" w:type="dxa"/>
            <w:tcMar>
              <w:top w:w="0" w:type="dxa"/>
              <w:bottom w:w="0" w:type="dxa"/>
            </w:tcMar>
            <w:vAlign w:val="center"/>
          </w:tcPr>
          <w:p w14:paraId="41BBA721" w14:textId="77777777" w:rsidR="002F4701" w:rsidRDefault="006B50DD">
            <w:pPr>
              <w:keepNext/>
              <w:keepLines/>
              <w:spacing w:after="0" w:line="240" w:lineRule="auto"/>
              <w:jc w:val="right"/>
            </w:pPr>
            <w:r>
              <w:rPr>
                <w:b/>
                <w:sz w:val="18"/>
              </w:rPr>
              <w:t>59,1</w:t>
            </w:r>
          </w:p>
        </w:tc>
      </w:tr>
      <w:tr w:rsidR="002F4701" w14:paraId="2542D47E" w14:textId="77777777">
        <w:tblPrEx>
          <w:tblCellMar>
            <w:top w:w="0" w:type="dxa"/>
            <w:bottom w:w="0" w:type="dxa"/>
          </w:tblCellMar>
        </w:tblPrEx>
        <w:trPr>
          <w:cantSplit/>
          <w:trHeight w:val="560"/>
        </w:trPr>
        <w:tc>
          <w:tcPr>
            <w:tcW w:w="700" w:type="dxa"/>
            <w:tcMar>
              <w:top w:w="0" w:type="dxa"/>
              <w:bottom w:w="0" w:type="dxa"/>
            </w:tcMar>
            <w:vAlign w:val="center"/>
          </w:tcPr>
          <w:p w14:paraId="5497527D" w14:textId="77777777" w:rsidR="002F4701" w:rsidRDefault="006B50DD">
            <w:pPr>
              <w:keepNext/>
              <w:keepLines/>
              <w:spacing w:after="0" w:line="240" w:lineRule="auto"/>
            </w:pPr>
            <w:r>
              <w:rPr>
                <w:sz w:val="18"/>
              </w:rPr>
              <w:t>7</w:t>
            </w:r>
          </w:p>
        </w:tc>
        <w:tc>
          <w:tcPr>
            <w:tcW w:w="3180" w:type="dxa"/>
            <w:tcMar>
              <w:top w:w="0" w:type="dxa"/>
              <w:bottom w:w="0" w:type="dxa"/>
            </w:tcMar>
            <w:vAlign w:val="center"/>
          </w:tcPr>
          <w:p w14:paraId="4C446578" w14:textId="77777777" w:rsidR="002F4701" w:rsidRDefault="006B50D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6F5812F" w14:textId="77777777" w:rsidR="002F4701" w:rsidRDefault="006B50DD">
            <w:pPr>
              <w:keepNext/>
              <w:keepLines/>
              <w:spacing w:after="0" w:line="240" w:lineRule="auto"/>
            </w:pPr>
            <w:r>
              <w:rPr>
                <w:sz w:val="18"/>
              </w:rPr>
              <w:t>7</w:t>
            </w:r>
          </w:p>
        </w:tc>
        <w:tc>
          <w:tcPr>
            <w:tcW w:w="1860" w:type="dxa"/>
            <w:tcMar>
              <w:top w:w="0" w:type="dxa"/>
              <w:bottom w:w="0" w:type="dxa"/>
            </w:tcMar>
            <w:vAlign w:val="center"/>
          </w:tcPr>
          <w:p w14:paraId="4369EB0D" w14:textId="77777777" w:rsidR="002F4701" w:rsidRDefault="006B50DD">
            <w:pPr>
              <w:keepNext/>
              <w:keepLines/>
              <w:spacing w:after="0" w:line="240" w:lineRule="auto"/>
              <w:jc w:val="right"/>
            </w:pPr>
            <w:r>
              <w:rPr>
                <w:sz w:val="18"/>
              </w:rPr>
              <w:t>0,00</w:t>
            </w:r>
          </w:p>
        </w:tc>
        <w:tc>
          <w:tcPr>
            <w:tcW w:w="1860" w:type="dxa"/>
            <w:tcMar>
              <w:top w:w="0" w:type="dxa"/>
              <w:bottom w:w="0" w:type="dxa"/>
            </w:tcMar>
            <w:vAlign w:val="center"/>
          </w:tcPr>
          <w:p w14:paraId="516B18AE" w14:textId="77777777" w:rsidR="002F4701" w:rsidRDefault="006B50DD">
            <w:pPr>
              <w:keepNext/>
              <w:keepLines/>
              <w:spacing w:after="0" w:line="240" w:lineRule="auto"/>
              <w:jc w:val="right"/>
            </w:pPr>
            <w:r>
              <w:rPr>
                <w:sz w:val="18"/>
              </w:rPr>
              <w:t>3.859,00</w:t>
            </w:r>
          </w:p>
        </w:tc>
        <w:tc>
          <w:tcPr>
            <w:tcW w:w="700" w:type="dxa"/>
            <w:tcMar>
              <w:top w:w="0" w:type="dxa"/>
              <w:bottom w:w="0" w:type="dxa"/>
            </w:tcMar>
            <w:vAlign w:val="center"/>
          </w:tcPr>
          <w:p w14:paraId="149EA594" w14:textId="77777777" w:rsidR="002F4701" w:rsidRDefault="006B50DD">
            <w:pPr>
              <w:keepNext/>
              <w:keepLines/>
              <w:spacing w:after="0" w:line="240" w:lineRule="auto"/>
              <w:jc w:val="right"/>
            </w:pPr>
            <w:r>
              <w:rPr>
                <w:sz w:val="18"/>
              </w:rPr>
              <w:t>-</w:t>
            </w:r>
          </w:p>
        </w:tc>
      </w:tr>
      <w:tr w:rsidR="002F4701" w14:paraId="66C13254" w14:textId="77777777">
        <w:tblPrEx>
          <w:tblCellMar>
            <w:top w:w="0" w:type="dxa"/>
            <w:bottom w:w="0" w:type="dxa"/>
          </w:tblCellMar>
        </w:tblPrEx>
        <w:trPr>
          <w:cantSplit/>
          <w:trHeight w:val="560"/>
        </w:trPr>
        <w:tc>
          <w:tcPr>
            <w:tcW w:w="700" w:type="dxa"/>
            <w:tcMar>
              <w:top w:w="0" w:type="dxa"/>
              <w:bottom w:w="0" w:type="dxa"/>
            </w:tcMar>
            <w:vAlign w:val="center"/>
          </w:tcPr>
          <w:p w14:paraId="0FDEA252" w14:textId="77777777" w:rsidR="002F4701" w:rsidRDefault="006B50DD">
            <w:pPr>
              <w:keepNext/>
              <w:keepLines/>
              <w:spacing w:after="0" w:line="240" w:lineRule="auto"/>
            </w:pPr>
            <w:r>
              <w:rPr>
                <w:sz w:val="18"/>
              </w:rPr>
              <w:t>4</w:t>
            </w:r>
          </w:p>
        </w:tc>
        <w:tc>
          <w:tcPr>
            <w:tcW w:w="3180" w:type="dxa"/>
            <w:tcMar>
              <w:top w:w="0" w:type="dxa"/>
              <w:bottom w:w="0" w:type="dxa"/>
            </w:tcMar>
            <w:vAlign w:val="center"/>
          </w:tcPr>
          <w:p w14:paraId="6B05CE45" w14:textId="77777777" w:rsidR="002F4701" w:rsidRDefault="006B50DD">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8C72CE5" w14:textId="77777777" w:rsidR="002F4701" w:rsidRDefault="006B50DD">
            <w:pPr>
              <w:keepNext/>
              <w:keepLines/>
              <w:spacing w:after="0" w:line="240" w:lineRule="auto"/>
            </w:pPr>
            <w:r>
              <w:rPr>
                <w:sz w:val="18"/>
              </w:rPr>
              <w:t>4</w:t>
            </w:r>
          </w:p>
        </w:tc>
        <w:tc>
          <w:tcPr>
            <w:tcW w:w="1860" w:type="dxa"/>
            <w:tcMar>
              <w:top w:w="0" w:type="dxa"/>
              <w:bottom w:w="0" w:type="dxa"/>
            </w:tcMar>
            <w:vAlign w:val="center"/>
          </w:tcPr>
          <w:p w14:paraId="6C122288" w14:textId="77777777" w:rsidR="002F4701" w:rsidRDefault="006B50DD">
            <w:pPr>
              <w:keepNext/>
              <w:keepLines/>
              <w:spacing w:after="0" w:line="240" w:lineRule="auto"/>
              <w:jc w:val="right"/>
            </w:pPr>
            <w:r>
              <w:rPr>
                <w:sz w:val="18"/>
              </w:rPr>
              <w:t>69.478,16</w:t>
            </w:r>
          </w:p>
        </w:tc>
        <w:tc>
          <w:tcPr>
            <w:tcW w:w="1860" w:type="dxa"/>
            <w:tcMar>
              <w:top w:w="0" w:type="dxa"/>
              <w:bottom w:w="0" w:type="dxa"/>
            </w:tcMar>
            <w:vAlign w:val="center"/>
          </w:tcPr>
          <w:p w14:paraId="0EC3B757" w14:textId="77777777" w:rsidR="002F4701" w:rsidRDefault="006B50DD">
            <w:pPr>
              <w:keepNext/>
              <w:keepLines/>
              <w:spacing w:after="0" w:line="240" w:lineRule="auto"/>
              <w:jc w:val="right"/>
            </w:pPr>
            <w:r>
              <w:rPr>
                <w:sz w:val="18"/>
              </w:rPr>
              <w:t>29.691,27</w:t>
            </w:r>
          </w:p>
        </w:tc>
        <w:tc>
          <w:tcPr>
            <w:tcW w:w="700" w:type="dxa"/>
            <w:tcMar>
              <w:top w:w="0" w:type="dxa"/>
              <w:bottom w:w="0" w:type="dxa"/>
            </w:tcMar>
            <w:vAlign w:val="center"/>
          </w:tcPr>
          <w:p w14:paraId="055D48DE" w14:textId="77777777" w:rsidR="002F4701" w:rsidRDefault="006B50DD">
            <w:pPr>
              <w:keepNext/>
              <w:keepLines/>
              <w:spacing w:after="0" w:line="240" w:lineRule="auto"/>
              <w:jc w:val="right"/>
            </w:pPr>
            <w:r>
              <w:rPr>
                <w:sz w:val="18"/>
              </w:rPr>
              <w:t>42,7</w:t>
            </w:r>
          </w:p>
        </w:tc>
      </w:tr>
      <w:tr w:rsidR="002F4701" w14:paraId="5092D458" w14:textId="77777777">
        <w:tblPrEx>
          <w:tblCellMar>
            <w:top w:w="0" w:type="dxa"/>
            <w:bottom w:w="0" w:type="dxa"/>
          </w:tblCellMar>
        </w:tblPrEx>
        <w:trPr>
          <w:cantSplit/>
          <w:trHeight w:val="560"/>
        </w:trPr>
        <w:tc>
          <w:tcPr>
            <w:tcW w:w="700" w:type="dxa"/>
            <w:tcMar>
              <w:top w:w="0" w:type="dxa"/>
              <w:bottom w:w="0" w:type="dxa"/>
            </w:tcMar>
            <w:vAlign w:val="center"/>
          </w:tcPr>
          <w:p w14:paraId="1CB4BDE0" w14:textId="77777777" w:rsidR="002F4701" w:rsidRDefault="002F4701">
            <w:pPr>
              <w:keepNext/>
              <w:keepLines/>
              <w:spacing w:after="0" w:line="240" w:lineRule="auto"/>
            </w:pPr>
          </w:p>
        </w:tc>
        <w:tc>
          <w:tcPr>
            <w:tcW w:w="3180" w:type="dxa"/>
            <w:tcMar>
              <w:top w:w="0" w:type="dxa"/>
              <w:bottom w:w="0" w:type="dxa"/>
            </w:tcMar>
            <w:vAlign w:val="center"/>
          </w:tcPr>
          <w:p w14:paraId="5CE4E96E" w14:textId="77777777" w:rsidR="002F4701" w:rsidRDefault="006B50DD">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4DBFD7F" w14:textId="77777777" w:rsidR="002F4701" w:rsidRDefault="006B50DD">
            <w:pPr>
              <w:keepNext/>
              <w:keepLines/>
              <w:spacing w:after="0" w:line="240" w:lineRule="auto"/>
            </w:pPr>
            <w:r>
              <w:rPr>
                <w:b/>
                <w:sz w:val="18"/>
              </w:rPr>
              <w:t>Y002</w:t>
            </w:r>
          </w:p>
        </w:tc>
        <w:tc>
          <w:tcPr>
            <w:tcW w:w="1860" w:type="dxa"/>
            <w:tcMar>
              <w:top w:w="0" w:type="dxa"/>
              <w:bottom w:w="0" w:type="dxa"/>
            </w:tcMar>
            <w:vAlign w:val="center"/>
          </w:tcPr>
          <w:p w14:paraId="1698D77E" w14:textId="77777777" w:rsidR="002F4701" w:rsidRDefault="006B50DD">
            <w:pPr>
              <w:keepNext/>
              <w:keepLines/>
              <w:spacing w:after="0" w:line="240" w:lineRule="auto"/>
              <w:jc w:val="right"/>
            </w:pPr>
            <w:r>
              <w:rPr>
                <w:b/>
                <w:sz w:val="18"/>
              </w:rPr>
              <w:t>69.478,16</w:t>
            </w:r>
          </w:p>
        </w:tc>
        <w:tc>
          <w:tcPr>
            <w:tcW w:w="1860" w:type="dxa"/>
            <w:tcMar>
              <w:top w:w="0" w:type="dxa"/>
              <w:bottom w:w="0" w:type="dxa"/>
            </w:tcMar>
            <w:vAlign w:val="center"/>
          </w:tcPr>
          <w:p w14:paraId="008FB4E6" w14:textId="77777777" w:rsidR="002F4701" w:rsidRDefault="006B50DD">
            <w:pPr>
              <w:keepNext/>
              <w:keepLines/>
              <w:spacing w:after="0" w:line="240" w:lineRule="auto"/>
              <w:jc w:val="right"/>
            </w:pPr>
            <w:r>
              <w:rPr>
                <w:b/>
                <w:sz w:val="18"/>
              </w:rPr>
              <w:t>25.832,27</w:t>
            </w:r>
          </w:p>
        </w:tc>
        <w:tc>
          <w:tcPr>
            <w:tcW w:w="700" w:type="dxa"/>
            <w:tcMar>
              <w:top w:w="0" w:type="dxa"/>
              <w:bottom w:w="0" w:type="dxa"/>
            </w:tcMar>
            <w:vAlign w:val="center"/>
          </w:tcPr>
          <w:p w14:paraId="241B90E8" w14:textId="77777777" w:rsidR="002F4701" w:rsidRDefault="006B50DD">
            <w:pPr>
              <w:keepNext/>
              <w:keepLines/>
              <w:spacing w:after="0" w:line="240" w:lineRule="auto"/>
              <w:jc w:val="right"/>
            </w:pPr>
            <w:r>
              <w:rPr>
                <w:b/>
                <w:sz w:val="18"/>
              </w:rPr>
              <w:t>37,2</w:t>
            </w:r>
          </w:p>
        </w:tc>
      </w:tr>
      <w:tr w:rsidR="002F4701" w14:paraId="1FA6FFA9" w14:textId="77777777">
        <w:tblPrEx>
          <w:tblCellMar>
            <w:top w:w="0" w:type="dxa"/>
            <w:bottom w:w="0" w:type="dxa"/>
          </w:tblCellMar>
        </w:tblPrEx>
        <w:trPr>
          <w:cantSplit/>
          <w:trHeight w:val="560"/>
        </w:trPr>
        <w:tc>
          <w:tcPr>
            <w:tcW w:w="700" w:type="dxa"/>
            <w:tcMar>
              <w:top w:w="0" w:type="dxa"/>
              <w:bottom w:w="0" w:type="dxa"/>
            </w:tcMar>
            <w:vAlign w:val="center"/>
          </w:tcPr>
          <w:p w14:paraId="2BE924ED" w14:textId="77777777" w:rsidR="002F4701" w:rsidRDefault="006B50DD">
            <w:pPr>
              <w:keepNext/>
              <w:keepLines/>
              <w:spacing w:after="0" w:line="240" w:lineRule="auto"/>
            </w:pPr>
            <w:r>
              <w:rPr>
                <w:sz w:val="18"/>
              </w:rPr>
              <w:t>8</w:t>
            </w:r>
          </w:p>
        </w:tc>
        <w:tc>
          <w:tcPr>
            <w:tcW w:w="3180" w:type="dxa"/>
            <w:tcMar>
              <w:top w:w="0" w:type="dxa"/>
              <w:bottom w:w="0" w:type="dxa"/>
            </w:tcMar>
            <w:vAlign w:val="center"/>
          </w:tcPr>
          <w:p w14:paraId="2A3A57F0" w14:textId="77777777" w:rsidR="002F4701" w:rsidRDefault="006B50D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B4C62BD" w14:textId="77777777" w:rsidR="002F4701" w:rsidRDefault="006B50DD">
            <w:pPr>
              <w:keepNext/>
              <w:keepLines/>
              <w:spacing w:after="0" w:line="240" w:lineRule="auto"/>
            </w:pPr>
            <w:r>
              <w:rPr>
                <w:sz w:val="18"/>
              </w:rPr>
              <w:t>8</w:t>
            </w:r>
          </w:p>
        </w:tc>
        <w:tc>
          <w:tcPr>
            <w:tcW w:w="1860" w:type="dxa"/>
            <w:tcMar>
              <w:top w:w="0" w:type="dxa"/>
              <w:bottom w:w="0" w:type="dxa"/>
            </w:tcMar>
            <w:vAlign w:val="center"/>
          </w:tcPr>
          <w:p w14:paraId="5C74AA40" w14:textId="77777777" w:rsidR="002F4701" w:rsidRDefault="006B50DD">
            <w:pPr>
              <w:keepNext/>
              <w:keepLines/>
              <w:spacing w:after="0" w:line="240" w:lineRule="auto"/>
              <w:jc w:val="right"/>
            </w:pPr>
            <w:r>
              <w:rPr>
                <w:sz w:val="18"/>
              </w:rPr>
              <w:t>0,00</w:t>
            </w:r>
          </w:p>
        </w:tc>
        <w:tc>
          <w:tcPr>
            <w:tcW w:w="1860" w:type="dxa"/>
            <w:tcMar>
              <w:top w:w="0" w:type="dxa"/>
              <w:bottom w:w="0" w:type="dxa"/>
            </w:tcMar>
            <w:vAlign w:val="center"/>
          </w:tcPr>
          <w:p w14:paraId="02B43EEF" w14:textId="77777777" w:rsidR="002F4701" w:rsidRDefault="006B50DD">
            <w:pPr>
              <w:keepNext/>
              <w:keepLines/>
              <w:spacing w:after="0" w:line="240" w:lineRule="auto"/>
              <w:jc w:val="right"/>
            </w:pPr>
            <w:r>
              <w:rPr>
                <w:sz w:val="18"/>
              </w:rPr>
              <w:t>0,00</w:t>
            </w:r>
          </w:p>
        </w:tc>
        <w:tc>
          <w:tcPr>
            <w:tcW w:w="700" w:type="dxa"/>
            <w:tcMar>
              <w:top w:w="0" w:type="dxa"/>
              <w:bottom w:w="0" w:type="dxa"/>
            </w:tcMar>
            <w:vAlign w:val="center"/>
          </w:tcPr>
          <w:p w14:paraId="57DEF698" w14:textId="77777777" w:rsidR="002F4701" w:rsidRDefault="006B50DD">
            <w:pPr>
              <w:keepNext/>
              <w:keepLines/>
              <w:spacing w:after="0" w:line="240" w:lineRule="auto"/>
              <w:jc w:val="right"/>
            </w:pPr>
            <w:r>
              <w:rPr>
                <w:sz w:val="18"/>
              </w:rPr>
              <w:t>-</w:t>
            </w:r>
          </w:p>
        </w:tc>
      </w:tr>
      <w:tr w:rsidR="002F4701" w14:paraId="5C389170" w14:textId="77777777">
        <w:tblPrEx>
          <w:tblCellMar>
            <w:top w:w="0" w:type="dxa"/>
            <w:bottom w:w="0" w:type="dxa"/>
          </w:tblCellMar>
        </w:tblPrEx>
        <w:trPr>
          <w:cantSplit/>
          <w:trHeight w:val="560"/>
        </w:trPr>
        <w:tc>
          <w:tcPr>
            <w:tcW w:w="700" w:type="dxa"/>
            <w:tcMar>
              <w:top w:w="0" w:type="dxa"/>
              <w:bottom w:w="0" w:type="dxa"/>
            </w:tcMar>
            <w:vAlign w:val="center"/>
          </w:tcPr>
          <w:p w14:paraId="64AACA16" w14:textId="77777777" w:rsidR="002F4701" w:rsidRDefault="006B50DD">
            <w:pPr>
              <w:keepNext/>
              <w:keepLines/>
              <w:spacing w:after="0" w:line="240" w:lineRule="auto"/>
            </w:pPr>
            <w:r>
              <w:rPr>
                <w:sz w:val="18"/>
              </w:rPr>
              <w:t>5</w:t>
            </w:r>
          </w:p>
        </w:tc>
        <w:tc>
          <w:tcPr>
            <w:tcW w:w="3180" w:type="dxa"/>
            <w:tcMar>
              <w:top w:w="0" w:type="dxa"/>
              <w:bottom w:w="0" w:type="dxa"/>
            </w:tcMar>
            <w:vAlign w:val="center"/>
          </w:tcPr>
          <w:p w14:paraId="0717AA14" w14:textId="77777777" w:rsidR="002F4701" w:rsidRDefault="006B50DD">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1E46CF3" w14:textId="77777777" w:rsidR="002F4701" w:rsidRDefault="006B50DD">
            <w:pPr>
              <w:keepNext/>
              <w:keepLines/>
              <w:spacing w:after="0" w:line="240" w:lineRule="auto"/>
            </w:pPr>
            <w:r>
              <w:rPr>
                <w:sz w:val="18"/>
              </w:rPr>
              <w:t>5</w:t>
            </w:r>
          </w:p>
        </w:tc>
        <w:tc>
          <w:tcPr>
            <w:tcW w:w="1860" w:type="dxa"/>
            <w:tcMar>
              <w:top w:w="0" w:type="dxa"/>
              <w:bottom w:w="0" w:type="dxa"/>
            </w:tcMar>
            <w:vAlign w:val="center"/>
          </w:tcPr>
          <w:p w14:paraId="23347C26" w14:textId="77777777" w:rsidR="002F4701" w:rsidRDefault="006B50DD">
            <w:pPr>
              <w:keepNext/>
              <w:keepLines/>
              <w:spacing w:after="0" w:line="240" w:lineRule="auto"/>
              <w:jc w:val="right"/>
            </w:pPr>
            <w:r>
              <w:rPr>
                <w:sz w:val="18"/>
              </w:rPr>
              <w:t>0,00</w:t>
            </w:r>
          </w:p>
        </w:tc>
        <w:tc>
          <w:tcPr>
            <w:tcW w:w="1860" w:type="dxa"/>
            <w:tcMar>
              <w:top w:w="0" w:type="dxa"/>
              <w:bottom w:w="0" w:type="dxa"/>
            </w:tcMar>
            <w:vAlign w:val="center"/>
          </w:tcPr>
          <w:p w14:paraId="2F8B776D" w14:textId="77777777" w:rsidR="002F4701" w:rsidRDefault="006B50DD">
            <w:pPr>
              <w:keepNext/>
              <w:keepLines/>
              <w:spacing w:after="0" w:line="240" w:lineRule="auto"/>
              <w:jc w:val="right"/>
            </w:pPr>
            <w:r>
              <w:rPr>
                <w:sz w:val="18"/>
              </w:rPr>
              <w:t>0,00</w:t>
            </w:r>
          </w:p>
        </w:tc>
        <w:tc>
          <w:tcPr>
            <w:tcW w:w="700" w:type="dxa"/>
            <w:tcMar>
              <w:top w:w="0" w:type="dxa"/>
              <w:bottom w:w="0" w:type="dxa"/>
            </w:tcMar>
            <w:vAlign w:val="center"/>
          </w:tcPr>
          <w:p w14:paraId="14715E3A" w14:textId="77777777" w:rsidR="002F4701" w:rsidRDefault="006B50DD">
            <w:pPr>
              <w:keepNext/>
              <w:keepLines/>
              <w:spacing w:after="0" w:line="240" w:lineRule="auto"/>
              <w:jc w:val="right"/>
            </w:pPr>
            <w:r>
              <w:rPr>
                <w:sz w:val="18"/>
              </w:rPr>
              <w:t>-</w:t>
            </w:r>
          </w:p>
        </w:tc>
      </w:tr>
      <w:tr w:rsidR="002F4701" w14:paraId="0192D2D8" w14:textId="77777777">
        <w:tblPrEx>
          <w:tblCellMar>
            <w:top w:w="0" w:type="dxa"/>
            <w:bottom w:w="0" w:type="dxa"/>
          </w:tblCellMar>
        </w:tblPrEx>
        <w:trPr>
          <w:cantSplit/>
          <w:trHeight w:val="560"/>
        </w:trPr>
        <w:tc>
          <w:tcPr>
            <w:tcW w:w="700" w:type="dxa"/>
            <w:tcMar>
              <w:top w:w="0" w:type="dxa"/>
              <w:bottom w:w="0" w:type="dxa"/>
            </w:tcMar>
            <w:vAlign w:val="center"/>
          </w:tcPr>
          <w:p w14:paraId="013062A3" w14:textId="77777777" w:rsidR="002F4701" w:rsidRDefault="002F4701">
            <w:pPr>
              <w:keepNext/>
              <w:keepLines/>
              <w:spacing w:after="0" w:line="240" w:lineRule="auto"/>
            </w:pPr>
          </w:p>
        </w:tc>
        <w:tc>
          <w:tcPr>
            <w:tcW w:w="3180" w:type="dxa"/>
            <w:tcMar>
              <w:top w:w="0" w:type="dxa"/>
              <w:bottom w:w="0" w:type="dxa"/>
            </w:tcMar>
            <w:vAlign w:val="center"/>
          </w:tcPr>
          <w:p w14:paraId="3844BEBD" w14:textId="77777777" w:rsidR="002F4701" w:rsidRDefault="006B50DD">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05622FE" w14:textId="77777777" w:rsidR="002F4701" w:rsidRDefault="006B50DD">
            <w:pPr>
              <w:keepNext/>
              <w:keepLines/>
              <w:spacing w:after="0" w:line="240" w:lineRule="auto"/>
            </w:pPr>
            <w:r>
              <w:rPr>
                <w:b/>
                <w:sz w:val="18"/>
              </w:rPr>
              <w:t>X003, Y003</w:t>
            </w:r>
          </w:p>
        </w:tc>
        <w:tc>
          <w:tcPr>
            <w:tcW w:w="1860" w:type="dxa"/>
            <w:tcMar>
              <w:top w:w="0" w:type="dxa"/>
              <w:bottom w:w="0" w:type="dxa"/>
            </w:tcMar>
            <w:vAlign w:val="center"/>
          </w:tcPr>
          <w:p w14:paraId="43893068" w14:textId="77777777" w:rsidR="002F4701" w:rsidRDefault="006B50DD">
            <w:pPr>
              <w:keepNext/>
              <w:keepLines/>
              <w:spacing w:after="0" w:line="240" w:lineRule="auto"/>
              <w:jc w:val="right"/>
            </w:pPr>
            <w:r>
              <w:rPr>
                <w:b/>
                <w:sz w:val="18"/>
              </w:rPr>
              <w:t>0,00</w:t>
            </w:r>
          </w:p>
        </w:tc>
        <w:tc>
          <w:tcPr>
            <w:tcW w:w="1860" w:type="dxa"/>
            <w:tcMar>
              <w:top w:w="0" w:type="dxa"/>
              <w:bottom w:w="0" w:type="dxa"/>
            </w:tcMar>
            <w:vAlign w:val="center"/>
          </w:tcPr>
          <w:p w14:paraId="0112E039" w14:textId="77777777" w:rsidR="002F4701" w:rsidRDefault="006B50DD">
            <w:pPr>
              <w:keepNext/>
              <w:keepLines/>
              <w:spacing w:after="0" w:line="240" w:lineRule="auto"/>
              <w:jc w:val="right"/>
            </w:pPr>
            <w:r>
              <w:rPr>
                <w:b/>
                <w:sz w:val="18"/>
              </w:rPr>
              <w:t>0,00</w:t>
            </w:r>
          </w:p>
        </w:tc>
        <w:tc>
          <w:tcPr>
            <w:tcW w:w="700" w:type="dxa"/>
            <w:tcMar>
              <w:top w:w="0" w:type="dxa"/>
              <w:bottom w:w="0" w:type="dxa"/>
            </w:tcMar>
            <w:vAlign w:val="center"/>
          </w:tcPr>
          <w:p w14:paraId="4C30A766" w14:textId="77777777" w:rsidR="002F4701" w:rsidRDefault="006B50DD">
            <w:pPr>
              <w:keepNext/>
              <w:keepLines/>
              <w:spacing w:after="0" w:line="240" w:lineRule="auto"/>
              <w:jc w:val="right"/>
            </w:pPr>
            <w:r>
              <w:rPr>
                <w:b/>
                <w:sz w:val="18"/>
              </w:rPr>
              <w:t>-</w:t>
            </w:r>
          </w:p>
        </w:tc>
      </w:tr>
      <w:tr w:rsidR="002F4701" w14:paraId="518407C6" w14:textId="77777777">
        <w:tblPrEx>
          <w:tblCellMar>
            <w:top w:w="0" w:type="dxa"/>
            <w:bottom w:w="0" w:type="dxa"/>
          </w:tblCellMar>
        </w:tblPrEx>
        <w:trPr>
          <w:cantSplit/>
          <w:trHeight w:val="560"/>
        </w:trPr>
        <w:tc>
          <w:tcPr>
            <w:tcW w:w="700" w:type="dxa"/>
            <w:tcMar>
              <w:top w:w="0" w:type="dxa"/>
              <w:bottom w:w="0" w:type="dxa"/>
            </w:tcMar>
            <w:vAlign w:val="center"/>
          </w:tcPr>
          <w:p w14:paraId="78AF5ECA" w14:textId="77777777" w:rsidR="002F4701" w:rsidRDefault="002F4701">
            <w:pPr>
              <w:keepNext/>
              <w:keepLines/>
              <w:spacing w:after="0" w:line="240" w:lineRule="auto"/>
            </w:pPr>
          </w:p>
        </w:tc>
        <w:tc>
          <w:tcPr>
            <w:tcW w:w="3180" w:type="dxa"/>
            <w:tcMar>
              <w:top w:w="0" w:type="dxa"/>
              <w:bottom w:w="0" w:type="dxa"/>
            </w:tcMar>
            <w:vAlign w:val="center"/>
          </w:tcPr>
          <w:p w14:paraId="7AD45FAB" w14:textId="77777777" w:rsidR="002F4701" w:rsidRDefault="006B50DD">
            <w:pPr>
              <w:keepNext/>
              <w:keepLines/>
              <w:spacing w:after="0" w:line="240" w:lineRule="auto"/>
            </w:pPr>
            <w:r>
              <w:rPr>
                <w:b/>
                <w:sz w:val="18"/>
              </w:rPr>
              <w:t>VIŠAK PRIHODA I PRIMITAKA (šifre X678-Y345)</w:t>
            </w:r>
          </w:p>
        </w:tc>
        <w:tc>
          <w:tcPr>
            <w:tcW w:w="700" w:type="dxa"/>
            <w:tcMar>
              <w:top w:w="0" w:type="dxa"/>
              <w:bottom w:w="0" w:type="dxa"/>
            </w:tcMar>
            <w:vAlign w:val="center"/>
          </w:tcPr>
          <w:p w14:paraId="40672B44" w14:textId="77777777" w:rsidR="002F4701" w:rsidRDefault="006B50DD">
            <w:pPr>
              <w:keepNext/>
              <w:keepLines/>
              <w:spacing w:after="0" w:line="240" w:lineRule="auto"/>
            </w:pPr>
            <w:r>
              <w:rPr>
                <w:b/>
                <w:sz w:val="18"/>
              </w:rPr>
              <w:t>X005</w:t>
            </w:r>
          </w:p>
        </w:tc>
        <w:tc>
          <w:tcPr>
            <w:tcW w:w="1860" w:type="dxa"/>
            <w:tcMar>
              <w:top w:w="0" w:type="dxa"/>
              <w:bottom w:w="0" w:type="dxa"/>
            </w:tcMar>
            <w:vAlign w:val="center"/>
          </w:tcPr>
          <w:p w14:paraId="50F3AB31" w14:textId="77777777" w:rsidR="002F4701" w:rsidRDefault="006B50DD">
            <w:pPr>
              <w:keepNext/>
              <w:keepLines/>
              <w:spacing w:after="0" w:line="240" w:lineRule="auto"/>
              <w:jc w:val="right"/>
            </w:pPr>
            <w:r>
              <w:rPr>
                <w:b/>
                <w:sz w:val="18"/>
              </w:rPr>
              <w:t>75.048,42</w:t>
            </w:r>
          </w:p>
        </w:tc>
        <w:tc>
          <w:tcPr>
            <w:tcW w:w="1860" w:type="dxa"/>
            <w:tcMar>
              <w:top w:w="0" w:type="dxa"/>
              <w:bottom w:w="0" w:type="dxa"/>
            </w:tcMar>
            <w:vAlign w:val="center"/>
          </w:tcPr>
          <w:p w14:paraId="2EFB4853" w14:textId="77777777" w:rsidR="002F4701" w:rsidRDefault="006B50DD">
            <w:pPr>
              <w:keepNext/>
              <w:keepLines/>
              <w:spacing w:after="0" w:line="240" w:lineRule="auto"/>
              <w:jc w:val="right"/>
            </w:pPr>
            <w:r>
              <w:rPr>
                <w:b/>
                <w:sz w:val="18"/>
              </w:rPr>
              <w:t>59.540,87</w:t>
            </w:r>
          </w:p>
        </w:tc>
        <w:tc>
          <w:tcPr>
            <w:tcW w:w="700" w:type="dxa"/>
            <w:tcMar>
              <w:top w:w="0" w:type="dxa"/>
              <w:bottom w:w="0" w:type="dxa"/>
            </w:tcMar>
            <w:vAlign w:val="center"/>
          </w:tcPr>
          <w:p w14:paraId="7912639A" w14:textId="77777777" w:rsidR="002F4701" w:rsidRDefault="006B50DD">
            <w:pPr>
              <w:keepNext/>
              <w:keepLines/>
              <w:spacing w:after="0" w:line="240" w:lineRule="auto"/>
              <w:jc w:val="right"/>
            </w:pPr>
            <w:r>
              <w:rPr>
                <w:b/>
                <w:sz w:val="18"/>
              </w:rPr>
              <w:t>79,3</w:t>
            </w:r>
          </w:p>
        </w:tc>
      </w:tr>
    </w:tbl>
    <w:p w14:paraId="512B2872" w14:textId="77777777" w:rsidR="002F4701" w:rsidRDefault="002F4701">
      <w:pPr>
        <w:spacing w:after="0"/>
      </w:pPr>
    </w:p>
    <w:p w14:paraId="7FBB7E5E" w14:textId="77777777" w:rsidR="002F4701" w:rsidRDefault="006B50DD">
      <w:r>
        <w:t>Poliklinika za bolesti dišnog sustava je u razdoblju od siječnja do prosinca 2025.g. ostvarila višak prihoda poslovanja u iznosu 85.373,14 eura. Najviše ostvarenih prihoda je od ugovornog odnosa sa HZZO-om i dopunskog osiguranja. Važno je napomenuti da je u ukupne rashode poslovanja radi ukidanja podskupine računa 193 kontinuirani rashodi budućih razdoblja uključen  rashod osobnog dohotka za prosinac 2024., te razdoblje siječanj-prosinac 2025.g. tj. trinaest  troškova  osobnog dohotka. Ostvaren je manjak pr</w:t>
      </w:r>
      <w:r>
        <w:t xml:space="preserve">ihoda od nefinancijske </w:t>
      </w:r>
      <w:r>
        <w:lastRenderedPageBreak/>
        <w:t>imovine od 25.832,27 eura (imovina je kupljena temeljem  Suglasnosti Gradonačelnika i Ministarstva zdravstva na  popisa prioriteta za raspored dodijeljenih decentraliziranih sredstava između zdravstvenih ustanova  Grada Zagreb u 2025. godini ) što dovodi do viška prihoda od 59.540,87 eura.</w:t>
      </w:r>
    </w:p>
    <w:p w14:paraId="56EBDE00" w14:textId="77777777" w:rsidR="002F4701" w:rsidRDefault="006B50DD">
      <w:r>
        <w:br/>
      </w:r>
    </w:p>
    <w:p w14:paraId="31B07799" w14:textId="77777777" w:rsidR="002F4701" w:rsidRDefault="006B50DD">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7EA1B5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E8FB00"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F227B5"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EA3C7F"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1FA3A2"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D57356"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B6A340" w14:textId="77777777" w:rsidR="002F4701" w:rsidRDefault="006B50DD">
            <w:pPr>
              <w:keepNext/>
              <w:keepLines/>
              <w:spacing w:after="0" w:line="240" w:lineRule="auto"/>
              <w:jc w:val="center"/>
            </w:pPr>
            <w:r>
              <w:rPr>
                <w:b/>
                <w:sz w:val="18"/>
              </w:rPr>
              <w:t>Indeks (%)</w:t>
            </w:r>
          </w:p>
        </w:tc>
      </w:tr>
      <w:tr w:rsidR="002F4701" w14:paraId="1EEE3C70" w14:textId="77777777">
        <w:tblPrEx>
          <w:tblCellMar>
            <w:top w:w="0" w:type="dxa"/>
            <w:bottom w:w="0" w:type="dxa"/>
          </w:tblCellMar>
        </w:tblPrEx>
        <w:trPr>
          <w:cantSplit/>
          <w:trHeight w:val="560"/>
        </w:trPr>
        <w:tc>
          <w:tcPr>
            <w:tcW w:w="700" w:type="dxa"/>
            <w:tcMar>
              <w:top w:w="0" w:type="dxa"/>
              <w:bottom w:w="0" w:type="dxa"/>
            </w:tcMar>
            <w:vAlign w:val="center"/>
          </w:tcPr>
          <w:p w14:paraId="1CBCD4E1" w14:textId="77777777" w:rsidR="002F4701" w:rsidRDefault="006B50DD">
            <w:pPr>
              <w:keepNext/>
              <w:keepLines/>
              <w:spacing w:after="0" w:line="240" w:lineRule="auto"/>
            </w:pPr>
            <w:r>
              <w:rPr>
                <w:sz w:val="18"/>
              </w:rPr>
              <w:t>6381</w:t>
            </w:r>
          </w:p>
        </w:tc>
        <w:tc>
          <w:tcPr>
            <w:tcW w:w="3180" w:type="dxa"/>
            <w:tcMar>
              <w:top w:w="0" w:type="dxa"/>
              <w:bottom w:w="0" w:type="dxa"/>
            </w:tcMar>
            <w:vAlign w:val="center"/>
          </w:tcPr>
          <w:p w14:paraId="133F8C70" w14:textId="77777777" w:rsidR="002F4701" w:rsidRDefault="006B50DD">
            <w:pPr>
              <w:keepNext/>
              <w:keepLines/>
              <w:spacing w:after="0" w:line="240" w:lineRule="auto"/>
            </w:pPr>
            <w:r>
              <w:rPr>
                <w:sz w:val="18"/>
              </w:rPr>
              <w:t>Tekuće pomoći temeljem prijenosa EU sredstava</w:t>
            </w:r>
          </w:p>
        </w:tc>
        <w:tc>
          <w:tcPr>
            <w:tcW w:w="700" w:type="dxa"/>
            <w:tcMar>
              <w:top w:w="0" w:type="dxa"/>
              <w:bottom w:w="0" w:type="dxa"/>
            </w:tcMar>
            <w:vAlign w:val="center"/>
          </w:tcPr>
          <w:p w14:paraId="07FB7038" w14:textId="77777777" w:rsidR="002F4701" w:rsidRDefault="006B50DD">
            <w:pPr>
              <w:keepNext/>
              <w:keepLines/>
              <w:spacing w:after="0" w:line="240" w:lineRule="auto"/>
            </w:pPr>
            <w:r>
              <w:rPr>
                <w:sz w:val="18"/>
              </w:rPr>
              <w:t>6381</w:t>
            </w:r>
          </w:p>
        </w:tc>
        <w:tc>
          <w:tcPr>
            <w:tcW w:w="1860" w:type="dxa"/>
            <w:tcMar>
              <w:top w:w="0" w:type="dxa"/>
              <w:bottom w:w="0" w:type="dxa"/>
            </w:tcMar>
            <w:vAlign w:val="center"/>
          </w:tcPr>
          <w:p w14:paraId="540CCB6A" w14:textId="77777777" w:rsidR="002F4701" w:rsidRDefault="006B50DD">
            <w:pPr>
              <w:keepNext/>
              <w:keepLines/>
              <w:spacing w:after="0" w:line="240" w:lineRule="auto"/>
              <w:jc w:val="right"/>
            </w:pPr>
            <w:r>
              <w:rPr>
                <w:sz w:val="18"/>
              </w:rPr>
              <w:t>12.324,29</w:t>
            </w:r>
          </w:p>
        </w:tc>
        <w:tc>
          <w:tcPr>
            <w:tcW w:w="1860" w:type="dxa"/>
            <w:tcMar>
              <w:top w:w="0" w:type="dxa"/>
              <w:bottom w:w="0" w:type="dxa"/>
            </w:tcMar>
            <w:vAlign w:val="center"/>
          </w:tcPr>
          <w:p w14:paraId="09E48EC2" w14:textId="77777777" w:rsidR="002F4701" w:rsidRDefault="006B50DD">
            <w:pPr>
              <w:keepNext/>
              <w:keepLines/>
              <w:spacing w:after="0" w:line="240" w:lineRule="auto"/>
              <w:jc w:val="right"/>
            </w:pPr>
            <w:r>
              <w:rPr>
                <w:sz w:val="18"/>
              </w:rPr>
              <w:t>21.307,68</w:t>
            </w:r>
          </w:p>
        </w:tc>
        <w:tc>
          <w:tcPr>
            <w:tcW w:w="700" w:type="dxa"/>
            <w:tcMar>
              <w:top w:w="0" w:type="dxa"/>
              <w:bottom w:w="0" w:type="dxa"/>
            </w:tcMar>
            <w:vAlign w:val="center"/>
          </w:tcPr>
          <w:p w14:paraId="20455583" w14:textId="77777777" w:rsidR="002F4701" w:rsidRDefault="006B50DD">
            <w:pPr>
              <w:keepNext/>
              <w:keepLines/>
              <w:spacing w:after="0" w:line="240" w:lineRule="auto"/>
              <w:jc w:val="right"/>
            </w:pPr>
            <w:r>
              <w:rPr>
                <w:sz w:val="18"/>
              </w:rPr>
              <w:t>172,9</w:t>
            </w:r>
          </w:p>
        </w:tc>
      </w:tr>
    </w:tbl>
    <w:p w14:paraId="349150DB" w14:textId="77777777" w:rsidR="002F4701" w:rsidRDefault="002F4701">
      <w:pPr>
        <w:spacing w:after="0"/>
      </w:pPr>
    </w:p>
    <w:p w14:paraId="45D7B5EE" w14:textId="77777777" w:rsidR="002F4701" w:rsidRDefault="006B50DD">
      <w:r>
        <w:t>Tekuće pomoći temeljem prijenosa EU sredstava - odnosi se na prihod HZZ - plaće pripravnika i to samo u iznosu koji se odnosi na plaće za 2025. g. Preostala primljena sredstva evidentirana su na računu 23957 obveze za EU predujmove iz razloga što je  HZZ ova sredstva isplatio iz izvora financiranja 56 -  Fondovi EU.</w:t>
      </w:r>
    </w:p>
    <w:p w14:paraId="7F6B332A" w14:textId="77777777" w:rsidR="002F4701" w:rsidRDefault="002F4701"/>
    <w:p w14:paraId="4E96CBF1" w14:textId="77777777" w:rsidR="002F4701" w:rsidRDefault="006B50DD">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75EE16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1AB5CB"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BCED09"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DE4644"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3A69EE"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FEB763"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CE2854" w14:textId="77777777" w:rsidR="002F4701" w:rsidRDefault="006B50DD">
            <w:pPr>
              <w:keepNext/>
              <w:keepLines/>
              <w:spacing w:after="0" w:line="240" w:lineRule="auto"/>
              <w:jc w:val="center"/>
            </w:pPr>
            <w:r>
              <w:rPr>
                <w:b/>
                <w:sz w:val="18"/>
              </w:rPr>
              <w:t>Indeks (%)</w:t>
            </w:r>
          </w:p>
        </w:tc>
      </w:tr>
      <w:tr w:rsidR="002F4701" w14:paraId="04F0E3B7" w14:textId="77777777">
        <w:tblPrEx>
          <w:tblCellMar>
            <w:top w:w="0" w:type="dxa"/>
            <w:bottom w:w="0" w:type="dxa"/>
          </w:tblCellMar>
        </w:tblPrEx>
        <w:trPr>
          <w:cantSplit/>
          <w:trHeight w:val="560"/>
        </w:trPr>
        <w:tc>
          <w:tcPr>
            <w:tcW w:w="700" w:type="dxa"/>
            <w:tcMar>
              <w:top w:w="0" w:type="dxa"/>
              <w:bottom w:w="0" w:type="dxa"/>
            </w:tcMar>
            <w:vAlign w:val="center"/>
          </w:tcPr>
          <w:p w14:paraId="49EC984C" w14:textId="77777777" w:rsidR="002F4701" w:rsidRDefault="006B50DD">
            <w:pPr>
              <w:keepNext/>
              <w:keepLines/>
              <w:spacing w:after="0" w:line="240" w:lineRule="auto"/>
            </w:pPr>
            <w:r>
              <w:rPr>
                <w:sz w:val="18"/>
              </w:rPr>
              <w:t>6413</w:t>
            </w:r>
          </w:p>
        </w:tc>
        <w:tc>
          <w:tcPr>
            <w:tcW w:w="3180" w:type="dxa"/>
            <w:tcMar>
              <w:top w:w="0" w:type="dxa"/>
              <w:bottom w:w="0" w:type="dxa"/>
            </w:tcMar>
            <w:vAlign w:val="center"/>
          </w:tcPr>
          <w:p w14:paraId="149B8AE2" w14:textId="77777777" w:rsidR="002F4701" w:rsidRDefault="006B50DD">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2E2BA977" w14:textId="77777777" w:rsidR="002F4701" w:rsidRDefault="006B50DD">
            <w:pPr>
              <w:keepNext/>
              <w:keepLines/>
              <w:spacing w:after="0" w:line="240" w:lineRule="auto"/>
            </w:pPr>
            <w:r>
              <w:rPr>
                <w:sz w:val="18"/>
              </w:rPr>
              <w:t>6413</w:t>
            </w:r>
          </w:p>
        </w:tc>
        <w:tc>
          <w:tcPr>
            <w:tcW w:w="1860" w:type="dxa"/>
            <w:tcMar>
              <w:top w:w="0" w:type="dxa"/>
              <w:bottom w:w="0" w:type="dxa"/>
            </w:tcMar>
            <w:vAlign w:val="center"/>
          </w:tcPr>
          <w:p w14:paraId="5C10F7E5" w14:textId="77777777" w:rsidR="002F4701" w:rsidRDefault="006B50DD">
            <w:pPr>
              <w:keepNext/>
              <w:keepLines/>
              <w:spacing w:after="0" w:line="240" w:lineRule="auto"/>
              <w:jc w:val="right"/>
            </w:pPr>
            <w:r>
              <w:rPr>
                <w:sz w:val="18"/>
              </w:rPr>
              <w:t>1,18</w:t>
            </w:r>
          </w:p>
        </w:tc>
        <w:tc>
          <w:tcPr>
            <w:tcW w:w="1860" w:type="dxa"/>
            <w:tcMar>
              <w:top w:w="0" w:type="dxa"/>
              <w:bottom w:w="0" w:type="dxa"/>
            </w:tcMar>
            <w:vAlign w:val="center"/>
          </w:tcPr>
          <w:p w14:paraId="1202F8D7" w14:textId="77777777" w:rsidR="002F4701" w:rsidRDefault="006B50DD">
            <w:pPr>
              <w:keepNext/>
              <w:keepLines/>
              <w:spacing w:after="0" w:line="240" w:lineRule="auto"/>
              <w:jc w:val="right"/>
            </w:pPr>
            <w:r>
              <w:rPr>
                <w:sz w:val="18"/>
              </w:rPr>
              <w:t>2,79</w:t>
            </w:r>
          </w:p>
        </w:tc>
        <w:tc>
          <w:tcPr>
            <w:tcW w:w="700" w:type="dxa"/>
            <w:tcMar>
              <w:top w:w="0" w:type="dxa"/>
              <w:bottom w:w="0" w:type="dxa"/>
            </w:tcMar>
            <w:vAlign w:val="center"/>
          </w:tcPr>
          <w:p w14:paraId="1711121F" w14:textId="77777777" w:rsidR="002F4701" w:rsidRDefault="006B50DD">
            <w:pPr>
              <w:keepNext/>
              <w:keepLines/>
              <w:spacing w:after="0" w:line="240" w:lineRule="auto"/>
              <w:jc w:val="right"/>
            </w:pPr>
            <w:r>
              <w:rPr>
                <w:sz w:val="18"/>
              </w:rPr>
              <w:t>236,4</w:t>
            </w:r>
          </w:p>
        </w:tc>
      </w:tr>
    </w:tbl>
    <w:p w14:paraId="285C9CA7" w14:textId="77777777" w:rsidR="002F4701" w:rsidRDefault="002F4701">
      <w:pPr>
        <w:spacing w:after="0"/>
      </w:pPr>
    </w:p>
    <w:p w14:paraId="03F27CDA" w14:textId="77777777" w:rsidR="002F4701" w:rsidRDefault="006B50DD">
      <w:r>
        <w:t>Kamate su depozita po viđenju.</w:t>
      </w:r>
    </w:p>
    <w:p w14:paraId="08AC63EE" w14:textId="77777777" w:rsidR="002F4701" w:rsidRDefault="002F4701"/>
    <w:p w14:paraId="588265CB" w14:textId="77777777" w:rsidR="002F4701" w:rsidRDefault="006B50DD">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359E30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880FC3"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D17EB7"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F6E1EA"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4580A9"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65A524"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7D3670" w14:textId="77777777" w:rsidR="002F4701" w:rsidRDefault="006B50DD">
            <w:pPr>
              <w:keepNext/>
              <w:keepLines/>
              <w:spacing w:after="0" w:line="240" w:lineRule="auto"/>
              <w:jc w:val="center"/>
            </w:pPr>
            <w:r>
              <w:rPr>
                <w:b/>
                <w:sz w:val="18"/>
              </w:rPr>
              <w:t>Indeks (%)</w:t>
            </w:r>
          </w:p>
        </w:tc>
      </w:tr>
      <w:tr w:rsidR="002F4701" w14:paraId="657947B4" w14:textId="77777777">
        <w:tblPrEx>
          <w:tblCellMar>
            <w:top w:w="0" w:type="dxa"/>
            <w:bottom w:w="0" w:type="dxa"/>
          </w:tblCellMar>
        </w:tblPrEx>
        <w:trPr>
          <w:cantSplit/>
          <w:trHeight w:val="560"/>
        </w:trPr>
        <w:tc>
          <w:tcPr>
            <w:tcW w:w="700" w:type="dxa"/>
            <w:tcMar>
              <w:top w:w="0" w:type="dxa"/>
              <w:bottom w:w="0" w:type="dxa"/>
            </w:tcMar>
            <w:vAlign w:val="center"/>
          </w:tcPr>
          <w:p w14:paraId="10C2A7E0" w14:textId="77777777" w:rsidR="002F4701" w:rsidRDefault="006B50DD">
            <w:pPr>
              <w:keepNext/>
              <w:keepLines/>
              <w:spacing w:after="0" w:line="240" w:lineRule="auto"/>
            </w:pPr>
            <w:r>
              <w:rPr>
                <w:sz w:val="18"/>
              </w:rPr>
              <w:t>6526</w:t>
            </w:r>
          </w:p>
        </w:tc>
        <w:tc>
          <w:tcPr>
            <w:tcW w:w="3180" w:type="dxa"/>
            <w:tcMar>
              <w:top w:w="0" w:type="dxa"/>
              <w:bottom w:w="0" w:type="dxa"/>
            </w:tcMar>
            <w:vAlign w:val="center"/>
          </w:tcPr>
          <w:p w14:paraId="16AF04D5" w14:textId="77777777" w:rsidR="002F4701" w:rsidRDefault="006B50DD">
            <w:pPr>
              <w:keepNext/>
              <w:keepLines/>
              <w:spacing w:after="0" w:line="240" w:lineRule="auto"/>
            </w:pPr>
            <w:r>
              <w:rPr>
                <w:sz w:val="18"/>
              </w:rPr>
              <w:t>Ostali nespomenuti prihodi</w:t>
            </w:r>
          </w:p>
        </w:tc>
        <w:tc>
          <w:tcPr>
            <w:tcW w:w="700" w:type="dxa"/>
            <w:tcMar>
              <w:top w:w="0" w:type="dxa"/>
              <w:bottom w:w="0" w:type="dxa"/>
            </w:tcMar>
            <w:vAlign w:val="center"/>
          </w:tcPr>
          <w:p w14:paraId="53592BA8" w14:textId="77777777" w:rsidR="002F4701" w:rsidRDefault="006B50DD">
            <w:pPr>
              <w:keepNext/>
              <w:keepLines/>
              <w:spacing w:after="0" w:line="240" w:lineRule="auto"/>
            </w:pPr>
            <w:r>
              <w:rPr>
                <w:sz w:val="18"/>
              </w:rPr>
              <w:t>6526</w:t>
            </w:r>
          </w:p>
        </w:tc>
        <w:tc>
          <w:tcPr>
            <w:tcW w:w="1860" w:type="dxa"/>
            <w:tcMar>
              <w:top w:w="0" w:type="dxa"/>
              <w:bottom w:w="0" w:type="dxa"/>
            </w:tcMar>
            <w:vAlign w:val="center"/>
          </w:tcPr>
          <w:p w14:paraId="1EECA26D" w14:textId="77777777" w:rsidR="002F4701" w:rsidRDefault="006B50DD">
            <w:pPr>
              <w:keepNext/>
              <w:keepLines/>
              <w:spacing w:after="0" w:line="240" w:lineRule="auto"/>
              <w:jc w:val="right"/>
            </w:pPr>
            <w:r>
              <w:rPr>
                <w:sz w:val="18"/>
              </w:rPr>
              <w:t>266.181,97</w:t>
            </w:r>
          </w:p>
        </w:tc>
        <w:tc>
          <w:tcPr>
            <w:tcW w:w="1860" w:type="dxa"/>
            <w:tcMar>
              <w:top w:w="0" w:type="dxa"/>
              <w:bottom w:w="0" w:type="dxa"/>
            </w:tcMar>
            <w:vAlign w:val="center"/>
          </w:tcPr>
          <w:p w14:paraId="771FF3A1" w14:textId="77777777" w:rsidR="002F4701" w:rsidRDefault="006B50DD">
            <w:pPr>
              <w:keepNext/>
              <w:keepLines/>
              <w:spacing w:after="0" w:line="240" w:lineRule="auto"/>
              <w:jc w:val="right"/>
            </w:pPr>
            <w:r>
              <w:rPr>
                <w:sz w:val="18"/>
              </w:rPr>
              <w:t>250.501,58</w:t>
            </w:r>
          </w:p>
        </w:tc>
        <w:tc>
          <w:tcPr>
            <w:tcW w:w="700" w:type="dxa"/>
            <w:tcMar>
              <w:top w:w="0" w:type="dxa"/>
              <w:bottom w:w="0" w:type="dxa"/>
            </w:tcMar>
            <w:vAlign w:val="center"/>
          </w:tcPr>
          <w:p w14:paraId="1FD264FF" w14:textId="77777777" w:rsidR="002F4701" w:rsidRDefault="006B50DD">
            <w:pPr>
              <w:keepNext/>
              <w:keepLines/>
              <w:spacing w:after="0" w:line="240" w:lineRule="auto"/>
              <w:jc w:val="right"/>
            </w:pPr>
            <w:r>
              <w:rPr>
                <w:sz w:val="18"/>
              </w:rPr>
              <w:t>94,1</w:t>
            </w:r>
          </w:p>
        </w:tc>
      </w:tr>
    </w:tbl>
    <w:p w14:paraId="78C09FA6" w14:textId="77777777" w:rsidR="002F4701" w:rsidRDefault="002F4701">
      <w:pPr>
        <w:spacing w:after="0"/>
      </w:pPr>
    </w:p>
    <w:p w14:paraId="10B9ACA7" w14:textId="77777777" w:rsidR="002F4701" w:rsidRDefault="006B50DD">
      <w:r>
        <w:t>Prihodi su koji se odnose na participaciju i dopunsko osiguranje.</w:t>
      </w:r>
    </w:p>
    <w:p w14:paraId="3E213432" w14:textId="77777777" w:rsidR="002F4701" w:rsidRDefault="002F4701"/>
    <w:p w14:paraId="1ADC3E7A" w14:textId="77777777" w:rsidR="002F4701" w:rsidRDefault="006B50DD">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5B0AB2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559FC5"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DF0D0E"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04864F"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A175B2"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2CDDD8"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477972" w14:textId="77777777" w:rsidR="002F4701" w:rsidRDefault="006B50DD">
            <w:pPr>
              <w:keepNext/>
              <w:keepLines/>
              <w:spacing w:after="0" w:line="240" w:lineRule="auto"/>
              <w:jc w:val="center"/>
            </w:pPr>
            <w:r>
              <w:rPr>
                <w:b/>
                <w:sz w:val="18"/>
              </w:rPr>
              <w:t>Indeks (%)</w:t>
            </w:r>
          </w:p>
        </w:tc>
      </w:tr>
      <w:tr w:rsidR="002F4701" w14:paraId="50131EBE" w14:textId="77777777">
        <w:tblPrEx>
          <w:tblCellMar>
            <w:top w:w="0" w:type="dxa"/>
            <w:bottom w:w="0" w:type="dxa"/>
          </w:tblCellMar>
        </w:tblPrEx>
        <w:trPr>
          <w:cantSplit/>
          <w:trHeight w:val="560"/>
        </w:trPr>
        <w:tc>
          <w:tcPr>
            <w:tcW w:w="700" w:type="dxa"/>
            <w:tcMar>
              <w:top w:w="0" w:type="dxa"/>
              <w:bottom w:w="0" w:type="dxa"/>
            </w:tcMar>
            <w:vAlign w:val="center"/>
          </w:tcPr>
          <w:p w14:paraId="447FF862" w14:textId="77777777" w:rsidR="002F4701" w:rsidRDefault="006B50DD">
            <w:pPr>
              <w:keepNext/>
              <w:keepLines/>
              <w:spacing w:after="0" w:line="240" w:lineRule="auto"/>
            </w:pPr>
            <w:r>
              <w:rPr>
                <w:sz w:val="18"/>
              </w:rPr>
              <w:t>6615</w:t>
            </w:r>
          </w:p>
        </w:tc>
        <w:tc>
          <w:tcPr>
            <w:tcW w:w="3180" w:type="dxa"/>
            <w:tcMar>
              <w:top w:w="0" w:type="dxa"/>
              <w:bottom w:w="0" w:type="dxa"/>
            </w:tcMar>
            <w:vAlign w:val="center"/>
          </w:tcPr>
          <w:p w14:paraId="7C6894D9" w14:textId="77777777" w:rsidR="002F4701" w:rsidRDefault="006B50DD">
            <w:pPr>
              <w:keepNext/>
              <w:keepLines/>
              <w:spacing w:after="0" w:line="240" w:lineRule="auto"/>
            </w:pPr>
            <w:r>
              <w:rPr>
                <w:sz w:val="18"/>
              </w:rPr>
              <w:t>Prihodi od pruženih usluga</w:t>
            </w:r>
          </w:p>
        </w:tc>
        <w:tc>
          <w:tcPr>
            <w:tcW w:w="700" w:type="dxa"/>
            <w:tcMar>
              <w:top w:w="0" w:type="dxa"/>
              <w:bottom w:w="0" w:type="dxa"/>
            </w:tcMar>
            <w:vAlign w:val="center"/>
          </w:tcPr>
          <w:p w14:paraId="53235373" w14:textId="77777777" w:rsidR="002F4701" w:rsidRDefault="006B50DD">
            <w:pPr>
              <w:keepNext/>
              <w:keepLines/>
              <w:spacing w:after="0" w:line="240" w:lineRule="auto"/>
            </w:pPr>
            <w:r>
              <w:rPr>
                <w:sz w:val="18"/>
              </w:rPr>
              <w:t>6615</w:t>
            </w:r>
          </w:p>
        </w:tc>
        <w:tc>
          <w:tcPr>
            <w:tcW w:w="1860" w:type="dxa"/>
            <w:tcMar>
              <w:top w:w="0" w:type="dxa"/>
              <w:bottom w:w="0" w:type="dxa"/>
            </w:tcMar>
            <w:vAlign w:val="center"/>
          </w:tcPr>
          <w:p w14:paraId="0D453E1E" w14:textId="77777777" w:rsidR="002F4701" w:rsidRDefault="006B50DD">
            <w:pPr>
              <w:keepNext/>
              <w:keepLines/>
              <w:spacing w:after="0" w:line="240" w:lineRule="auto"/>
              <w:jc w:val="right"/>
            </w:pPr>
            <w:r>
              <w:rPr>
                <w:sz w:val="18"/>
              </w:rPr>
              <w:t>10.583,13</w:t>
            </w:r>
          </w:p>
        </w:tc>
        <w:tc>
          <w:tcPr>
            <w:tcW w:w="1860" w:type="dxa"/>
            <w:tcMar>
              <w:top w:w="0" w:type="dxa"/>
              <w:bottom w:w="0" w:type="dxa"/>
            </w:tcMar>
            <w:vAlign w:val="center"/>
          </w:tcPr>
          <w:p w14:paraId="346CC87C" w14:textId="77777777" w:rsidR="002F4701" w:rsidRDefault="006B50DD">
            <w:pPr>
              <w:keepNext/>
              <w:keepLines/>
              <w:spacing w:after="0" w:line="240" w:lineRule="auto"/>
              <w:jc w:val="right"/>
            </w:pPr>
            <w:r>
              <w:rPr>
                <w:sz w:val="18"/>
              </w:rPr>
              <w:t>12.631,81</w:t>
            </w:r>
          </w:p>
        </w:tc>
        <w:tc>
          <w:tcPr>
            <w:tcW w:w="700" w:type="dxa"/>
            <w:tcMar>
              <w:top w:w="0" w:type="dxa"/>
              <w:bottom w:w="0" w:type="dxa"/>
            </w:tcMar>
            <w:vAlign w:val="center"/>
          </w:tcPr>
          <w:p w14:paraId="4C5410BE" w14:textId="77777777" w:rsidR="002F4701" w:rsidRDefault="006B50DD">
            <w:pPr>
              <w:keepNext/>
              <w:keepLines/>
              <w:spacing w:after="0" w:line="240" w:lineRule="auto"/>
              <w:jc w:val="right"/>
            </w:pPr>
            <w:r>
              <w:rPr>
                <w:sz w:val="18"/>
              </w:rPr>
              <w:t>119,4</w:t>
            </w:r>
          </w:p>
        </w:tc>
      </w:tr>
    </w:tbl>
    <w:p w14:paraId="088F3113" w14:textId="77777777" w:rsidR="002F4701" w:rsidRDefault="002F4701">
      <w:pPr>
        <w:spacing w:after="0"/>
      </w:pPr>
    </w:p>
    <w:p w14:paraId="785A5567" w14:textId="77777777" w:rsidR="002F4701" w:rsidRDefault="006B50DD">
      <w:r>
        <w:t>Prihodi od pruženih usluga - znatno veća naplata u odnosu na 2024.g., osim direktne naplata osobama bez zdravstvenog osiguranja, prihod je i provedenih onkoloških pregleda hrvatskih branitelja i članova njihovih obitelji temeljem javnog natječaja.</w:t>
      </w:r>
    </w:p>
    <w:p w14:paraId="3C8B56C4" w14:textId="77777777" w:rsidR="002F4701" w:rsidRDefault="002F4701"/>
    <w:p w14:paraId="488C6AE7" w14:textId="77777777" w:rsidR="002F4701" w:rsidRDefault="006B50DD">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6EC6E8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EE079E"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A72139"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B265F8"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FEA1E7"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95E759"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D8FF4D" w14:textId="77777777" w:rsidR="002F4701" w:rsidRDefault="006B50DD">
            <w:pPr>
              <w:keepNext/>
              <w:keepLines/>
              <w:spacing w:after="0" w:line="240" w:lineRule="auto"/>
              <w:jc w:val="center"/>
            </w:pPr>
            <w:r>
              <w:rPr>
                <w:b/>
                <w:sz w:val="18"/>
              </w:rPr>
              <w:t>Indeks (%)</w:t>
            </w:r>
          </w:p>
        </w:tc>
      </w:tr>
      <w:tr w:rsidR="002F4701" w14:paraId="483C10F4" w14:textId="77777777">
        <w:tblPrEx>
          <w:tblCellMar>
            <w:top w:w="0" w:type="dxa"/>
            <w:bottom w:w="0" w:type="dxa"/>
          </w:tblCellMar>
        </w:tblPrEx>
        <w:trPr>
          <w:cantSplit/>
          <w:trHeight w:val="560"/>
        </w:trPr>
        <w:tc>
          <w:tcPr>
            <w:tcW w:w="700" w:type="dxa"/>
            <w:tcMar>
              <w:top w:w="0" w:type="dxa"/>
              <w:bottom w:w="0" w:type="dxa"/>
            </w:tcMar>
            <w:vAlign w:val="center"/>
          </w:tcPr>
          <w:p w14:paraId="5FDC7F18" w14:textId="77777777" w:rsidR="002F4701" w:rsidRDefault="006B50DD">
            <w:pPr>
              <w:keepNext/>
              <w:keepLines/>
              <w:spacing w:after="0" w:line="240" w:lineRule="auto"/>
            </w:pPr>
            <w:r>
              <w:rPr>
                <w:sz w:val="18"/>
              </w:rPr>
              <w:t>6711</w:t>
            </w:r>
          </w:p>
        </w:tc>
        <w:tc>
          <w:tcPr>
            <w:tcW w:w="3180" w:type="dxa"/>
            <w:tcMar>
              <w:top w:w="0" w:type="dxa"/>
              <w:bottom w:w="0" w:type="dxa"/>
            </w:tcMar>
            <w:vAlign w:val="center"/>
          </w:tcPr>
          <w:p w14:paraId="2904981B" w14:textId="77777777" w:rsidR="002F4701" w:rsidRDefault="006B50DD">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304C1C3A" w14:textId="77777777" w:rsidR="002F4701" w:rsidRDefault="006B50DD">
            <w:pPr>
              <w:keepNext/>
              <w:keepLines/>
              <w:spacing w:after="0" w:line="240" w:lineRule="auto"/>
            </w:pPr>
            <w:r>
              <w:rPr>
                <w:sz w:val="18"/>
              </w:rPr>
              <w:t>6711</w:t>
            </w:r>
          </w:p>
        </w:tc>
        <w:tc>
          <w:tcPr>
            <w:tcW w:w="1860" w:type="dxa"/>
            <w:tcMar>
              <w:top w:w="0" w:type="dxa"/>
              <w:bottom w:w="0" w:type="dxa"/>
            </w:tcMar>
            <w:vAlign w:val="center"/>
          </w:tcPr>
          <w:p w14:paraId="72E39D6E" w14:textId="77777777" w:rsidR="002F4701" w:rsidRDefault="006B50DD">
            <w:pPr>
              <w:keepNext/>
              <w:keepLines/>
              <w:spacing w:after="0" w:line="240" w:lineRule="auto"/>
              <w:jc w:val="right"/>
            </w:pPr>
            <w:r>
              <w:rPr>
                <w:sz w:val="18"/>
              </w:rPr>
              <w:t>137.033,40</w:t>
            </w:r>
          </w:p>
        </w:tc>
        <w:tc>
          <w:tcPr>
            <w:tcW w:w="1860" w:type="dxa"/>
            <w:tcMar>
              <w:top w:w="0" w:type="dxa"/>
              <w:bottom w:w="0" w:type="dxa"/>
            </w:tcMar>
            <w:vAlign w:val="center"/>
          </w:tcPr>
          <w:p w14:paraId="211B864A" w14:textId="77777777" w:rsidR="002F4701" w:rsidRDefault="006B50DD">
            <w:pPr>
              <w:keepNext/>
              <w:keepLines/>
              <w:spacing w:after="0" w:line="240" w:lineRule="auto"/>
              <w:jc w:val="right"/>
            </w:pPr>
            <w:r>
              <w:rPr>
                <w:sz w:val="18"/>
              </w:rPr>
              <w:t>98.417,29</w:t>
            </w:r>
          </w:p>
        </w:tc>
        <w:tc>
          <w:tcPr>
            <w:tcW w:w="700" w:type="dxa"/>
            <w:tcMar>
              <w:top w:w="0" w:type="dxa"/>
              <w:bottom w:w="0" w:type="dxa"/>
            </w:tcMar>
            <w:vAlign w:val="center"/>
          </w:tcPr>
          <w:p w14:paraId="37FB8C24" w14:textId="77777777" w:rsidR="002F4701" w:rsidRDefault="006B50DD">
            <w:pPr>
              <w:keepNext/>
              <w:keepLines/>
              <w:spacing w:after="0" w:line="240" w:lineRule="auto"/>
              <w:jc w:val="right"/>
            </w:pPr>
            <w:r>
              <w:rPr>
                <w:sz w:val="18"/>
              </w:rPr>
              <w:t>71,8</w:t>
            </w:r>
          </w:p>
        </w:tc>
      </w:tr>
    </w:tbl>
    <w:p w14:paraId="43632C3E" w14:textId="77777777" w:rsidR="002F4701" w:rsidRDefault="002F4701">
      <w:pPr>
        <w:spacing w:after="0"/>
      </w:pPr>
    </w:p>
    <w:p w14:paraId="4EA52AED" w14:textId="77777777" w:rsidR="002F4701" w:rsidRDefault="006B50DD">
      <w:r>
        <w:t>U 2024.g. prihod je od decentraliziranih funkcija 65.465,83 eura, financijske potpore za podmirenje dugova dobavljača  3.727,91 eura, financijske potpore za preseljenje rtg aparata na novu lokaciju rada  24.250,00 eura i provedbe programa Rano otkrivanje karcinoma pluća i kronične opstruktivne plućne bolesti, navedeni iznos znatno povećava iznos prihoda. U 2025.g. prihod je  od decentraliziranih funkcija  46.417,59 eura i 15.000,00 prihod sufinanciranja troškova energije te 30.000,00 eura prihoda za provođe</w:t>
      </w:r>
      <w:r>
        <w:t>nje programa Rano otkrivanje karcinoma pluća i kronične opstruktivne plućne bolesti i 7.000,00 eura za dodatne prreventivne preglede.</w:t>
      </w:r>
    </w:p>
    <w:p w14:paraId="316CAF39" w14:textId="77777777" w:rsidR="002F4701" w:rsidRDefault="002F4701"/>
    <w:p w14:paraId="318AF17A" w14:textId="77777777" w:rsidR="002F4701" w:rsidRDefault="006B50DD">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1B51CC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5EB202"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DFC4A7"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8810E8"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FD971B"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9AC658"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B7E826" w14:textId="77777777" w:rsidR="002F4701" w:rsidRDefault="006B50DD">
            <w:pPr>
              <w:keepNext/>
              <w:keepLines/>
              <w:spacing w:after="0" w:line="240" w:lineRule="auto"/>
              <w:jc w:val="center"/>
            </w:pPr>
            <w:r>
              <w:rPr>
                <w:b/>
                <w:sz w:val="18"/>
              </w:rPr>
              <w:t>Indeks (%)</w:t>
            </w:r>
          </w:p>
        </w:tc>
      </w:tr>
      <w:tr w:rsidR="002F4701" w14:paraId="33F3A9DD" w14:textId="77777777">
        <w:tblPrEx>
          <w:tblCellMar>
            <w:top w:w="0" w:type="dxa"/>
            <w:bottom w:w="0" w:type="dxa"/>
          </w:tblCellMar>
        </w:tblPrEx>
        <w:trPr>
          <w:cantSplit/>
          <w:trHeight w:val="560"/>
        </w:trPr>
        <w:tc>
          <w:tcPr>
            <w:tcW w:w="700" w:type="dxa"/>
            <w:tcMar>
              <w:top w:w="0" w:type="dxa"/>
              <w:bottom w:w="0" w:type="dxa"/>
            </w:tcMar>
            <w:vAlign w:val="center"/>
          </w:tcPr>
          <w:p w14:paraId="2C2E7E41" w14:textId="77777777" w:rsidR="002F4701" w:rsidRDefault="006B50DD">
            <w:pPr>
              <w:keepNext/>
              <w:keepLines/>
              <w:spacing w:after="0" w:line="240" w:lineRule="auto"/>
            </w:pPr>
            <w:r>
              <w:rPr>
                <w:sz w:val="18"/>
              </w:rPr>
              <w:t>6712</w:t>
            </w:r>
          </w:p>
        </w:tc>
        <w:tc>
          <w:tcPr>
            <w:tcW w:w="3180" w:type="dxa"/>
            <w:tcMar>
              <w:top w:w="0" w:type="dxa"/>
              <w:bottom w:w="0" w:type="dxa"/>
            </w:tcMar>
            <w:vAlign w:val="center"/>
          </w:tcPr>
          <w:p w14:paraId="0EAE5045" w14:textId="77777777" w:rsidR="002F4701" w:rsidRDefault="006B50DD">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504A1393" w14:textId="77777777" w:rsidR="002F4701" w:rsidRDefault="006B50DD">
            <w:pPr>
              <w:keepNext/>
              <w:keepLines/>
              <w:spacing w:after="0" w:line="240" w:lineRule="auto"/>
            </w:pPr>
            <w:r>
              <w:rPr>
                <w:sz w:val="18"/>
              </w:rPr>
              <w:t>6712</w:t>
            </w:r>
          </w:p>
        </w:tc>
        <w:tc>
          <w:tcPr>
            <w:tcW w:w="1860" w:type="dxa"/>
            <w:tcMar>
              <w:top w:w="0" w:type="dxa"/>
              <w:bottom w:w="0" w:type="dxa"/>
            </w:tcMar>
            <w:vAlign w:val="center"/>
          </w:tcPr>
          <w:p w14:paraId="44DDC432" w14:textId="77777777" w:rsidR="002F4701" w:rsidRDefault="006B50DD">
            <w:pPr>
              <w:keepNext/>
              <w:keepLines/>
              <w:spacing w:after="0" w:line="240" w:lineRule="auto"/>
              <w:jc w:val="right"/>
            </w:pPr>
            <w:r>
              <w:rPr>
                <w:sz w:val="18"/>
              </w:rPr>
              <w:t>69.285,16</w:t>
            </w:r>
          </w:p>
        </w:tc>
        <w:tc>
          <w:tcPr>
            <w:tcW w:w="1860" w:type="dxa"/>
            <w:tcMar>
              <w:top w:w="0" w:type="dxa"/>
              <w:bottom w:w="0" w:type="dxa"/>
            </w:tcMar>
            <w:vAlign w:val="center"/>
          </w:tcPr>
          <w:p w14:paraId="0ABC8B2F" w14:textId="77777777" w:rsidR="002F4701" w:rsidRDefault="006B50DD">
            <w:pPr>
              <w:keepNext/>
              <w:keepLines/>
              <w:spacing w:after="0" w:line="240" w:lineRule="auto"/>
              <w:jc w:val="right"/>
            </w:pPr>
            <w:r>
              <w:rPr>
                <w:sz w:val="18"/>
              </w:rPr>
              <w:t>27.951,53</w:t>
            </w:r>
          </w:p>
        </w:tc>
        <w:tc>
          <w:tcPr>
            <w:tcW w:w="700" w:type="dxa"/>
            <w:tcMar>
              <w:top w:w="0" w:type="dxa"/>
              <w:bottom w:w="0" w:type="dxa"/>
            </w:tcMar>
            <w:vAlign w:val="center"/>
          </w:tcPr>
          <w:p w14:paraId="7E343574" w14:textId="77777777" w:rsidR="002F4701" w:rsidRDefault="006B50DD">
            <w:pPr>
              <w:keepNext/>
              <w:keepLines/>
              <w:spacing w:after="0" w:line="240" w:lineRule="auto"/>
              <w:jc w:val="right"/>
            </w:pPr>
            <w:r>
              <w:rPr>
                <w:sz w:val="18"/>
              </w:rPr>
              <w:t>40,3</w:t>
            </w:r>
          </w:p>
        </w:tc>
      </w:tr>
    </w:tbl>
    <w:p w14:paraId="25C84D8B" w14:textId="77777777" w:rsidR="002F4701" w:rsidRDefault="002F4701">
      <w:pPr>
        <w:spacing w:after="0"/>
      </w:pPr>
    </w:p>
    <w:p w14:paraId="10538133" w14:textId="77777777" w:rsidR="002F4701" w:rsidRDefault="006B50DD">
      <w:r>
        <w:t>Prihod je od decentraliziranih funkcija, prema planu decentralizacije, u 2025.g. manje zahtjeva za povratom sredstava.</w:t>
      </w:r>
    </w:p>
    <w:p w14:paraId="6E9041BD" w14:textId="77777777" w:rsidR="002F4701" w:rsidRDefault="002F4701"/>
    <w:p w14:paraId="2F36E30D" w14:textId="77777777" w:rsidR="002F4701" w:rsidRDefault="006B50DD">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5D816B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B13912"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E74F18"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D2003F"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603106"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459F9A"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08AA7D" w14:textId="77777777" w:rsidR="002F4701" w:rsidRDefault="006B50DD">
            <w:pPr>
              <w:keepNext/>
              <w:keepLines/>
              <w:spacing w:after="0" w:line="240" w:lineRule="auto"/>
              <w:jc w:val="center"/>
            </w:pPr>
            <w:r>
              <w:rPr>
                <w:b/>
                <w:sz w:val="18"/>
              </w:rPr>
              <w:t>Indeks (%)</w:t>
            </w:r>
          </w:p>
        </w:tc>
      </w:tr>
      <w:tr w:rsidR="002F4701" w14:paraId="3B3AA420" w14:textId="77777777">
        <w:tblPrEx>
          <w:tblCellMar>
            <w:top w:w="0" w:type="dxa"/>
            <w:bottom w:w="0" w:type="dxa"/>
          </w:tblCellMar>
        </w:tblPrEx>
        <w:trPr>
          <w:cantSplit/>
          <w:trHeight w:val="560"/>
        </w:trPr>
        <w:tc>
          <w:tcPr>
            <w:tcW w:w="700" w:type="dxa"/>
            <w:tcMar>
              <w:top w:w="0" w:type="dxa"/>
              <w:bottom w:w="0" w:type="dxa"/>
            </w:tcMar>
            <w:vAlign w:val="center"/>
          </w:tcPr>
          <w:p w14:paraId="49080106" w14:textId="77777777" w:rsidR="002F4701" w:rsidRDefault="006B50DD">
            <w:pPr>
              <w:keepNext/>
              <w:keepLines/>
              <w:spacing w:after="0" w:line="240" w:lineRule="auto"/>
            </w:pPr>
            <w:r>
              <w:rPr>
                <w:sz w:val="18"/>
              </w:rPr>
              <w:t>673</w:t>
            </w:r>
          </w:p>
        </w:tc>
        <w:tc>
          <w:tcPr>
            <w:tcW w:w="3180" w:type="dxa"/>
            <w:tcMar>
              <w:top w:w="0" w:type="dxa"/>
              <w:bottom w:w="0" w:type="dxa"/>
            </w:tcMar>
            <w:vAlign w:val="center"/>
          </w:tcPr>
          <w:p w14:paraId="531C263C" w14:textId="77777777" w:rsidR="002F4701" w:rsidRDefault="006B50DD">
            <w:pPr>
              <w:keepNext/>
              <w:keepLines/>
              <w:spacing w:after="0" w:line="240" w:lineRule="auto"/>
            </w:pPr>
            <w:r>
              <w:rPr>
                <w:sz w:val="18"/>
              </w:rPr>
              <w:t>Prihodi od HZZO-a na temelju ugovornih obveza</w:t>
            </w:r>
          </w:p>
        </w:tc>
        <w:tc>
          <w:tcPr>
            <w:tcW w:w="700" w:type="dxa"/>
            <w:tcMar>
              <w:top w:w="0" w:type="dxa"/>
              <w:bottom w:w="0" w:type="dxa"/>
            </w:tcMar>
            <w:vAlign w:val="center"/>
          </w:tcPr>
          <w:p w14:paraId="79F3AA94" w14:textId="77777777" w:rsidR="002F4701" w:rsidRDefault="006B50DD">
            <w:pPr>
              <w:keepNext/>
              <w:keepLines/>
              <w:spacing w:after="0" w:line="240" w:lineRule="auto"/>
            </w:pPr>
            <w:r>
              <w:rPr>
                <w:sz w:val="18"/>
              </w:rPr>
              <w:t>673</w:t>
            </w:r>
          </w:p>
        </w:tc>
        <w:tc>
          <w:tcPr>
            <w:tcW w:w="1860" w:type="dxa"/>
            <w:tcMar>
              <w:top w:w="0" w:type="dxa"/>
              <w:bottom w:w="0" w:type="dxa"/>
            </w:tcMar>
            <w:vAlign w:val="center"/>
          </w:tcPr>
          <w:p w14:paraId="13E3E75B" w14:textId="77777777" w:rsidR="002F4701" w:rsidRDefault="006B50DD">
            <w:pPr>
              <w:keepNext/>
              <w:keepLines/>
              <w:spacing w:after="0" w:line="240" w:lineRule="auto"/>
              <w:jc w:val="right"/>
            </w:pPr>
            <w:r>
              <w:rPr>
                <w:sz w:val="18"/>
              </w:rPr>
              <w:t>1.001.048,78</w:t>
            </w:r>
          </w:p>
        </w:tc>
        <w:tc>
          <w:tcPr>
            <w:tcW w:w="1860" w:type="dxa"/>
            <w:tcMar>
              <w:top w:w="0" w:type="dxa"/>
              <w:bottom w:w="0" w:type="dxa"/>
            </w:tcMar>
            <w:vAlign w:val="center"/>
          </w:tcPr>
          <w:p w14:paraId="292F3DA4" w14:textId="77777777" w:rsidR="002F4701" w:rsidRDefault="006B50DD">
            <w:pPr>
              <w:keepNext/>
              <w:keepLines/>
              <w:spacing w:after="0" w:line="240" w:lineRule="auto"/>
              <w:jc w:val="right"/>
            </w:pPr>
            <w:r>
              <w:rPr>
                <w:sz w:val="18"/>
              </w:rPr>
              <w:t>1.184.385,47</w:t>
            </w:r>
          </w:p>
        </w:tc>
        <w:tc>
          <w:tcPr>
            <w:tcW w:w="700" w:type="dxa"/>
            <w:tcMar>
              <w:top w:w="0" w:type="dxa"/>
              <w:bottom w:w="0" w:type="dxa"/>
            </w:tcMar>
            <w:vAlign w:val="center"/>
          </w:tcPr>
          <w:p w14:paraId="145C7D2B" w14:textId="77777777" w:rsidR="002F4701" w:rsidRDefault="006B50DD">
            <w:pPr>
              <w:keepNext/>
              <w:keepLines/>
              <w:spacing w:after="0" w:line="240" w:lineRule="auto"/>
              <w:jc w:val="right"/>
            </w:pPr>
            <w:r>
              <w:rPr>
                <w:sz w:val="18"/>
              </w:rPr>
              <w:t>118,3</w:t>
            </w:r>
          </w:p>
        </w:tc>
      </w:tr>
    </w:tbl>
    <w:p w14:paraId="53B740BB" w14:textId="77777777" w:rsidR="002F4701" w:rsidRDefault="002F4701">
      <w:pPr>
        <w:spacing w:after="0"/>
      </w:pPr>
    </w:p>
    <w:p w14:paraId="383B2F5C" w14:textId="77777777" w:rsidR="002F4701" w:rsidRDefault="006B50DD">
      <w:r>
        <w:t>Veći su radi povećanja cijena DTP usluga  ugovorenih s HZZO-om. Redovna sredstva iznose 1.016.324,65 eura, a iznos od 168.060,82 eura dodatna su sredstva temeljem odluke upravnog vijeća HZZOa o priznavanju prekoračenja ugovorenog limita za 2024.g. (35.060,82 eura) i 2025.g. (133.000,00 eura)</w:t>
      </w:r>
    </w:p>
    <w:p w14:paraId="5194A5B3" w14:textId="77777777" w:rsidR="002F4701" w:rsidRDefault="002F4701"/>
    <w:p w14:paraId="4EA5B698" w14:textId="77777777" w:rsidR="002F4701" w:rsidRDefault="006B50DD">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28728B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5AB4A5"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D0E619"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1823DA"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2422B5"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5462A7"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5985E4" w14:textId="77777777" w:rsidR="002F4701" w:rsidRDefault="006B50DD">
            <w:pPr>
              <w:keepNext/>
              <w:keepLines/>
              <w:spacing w:after="0" w:line="240" w:lineRule="auto"/>
              <w:jc w:val="center"/>
            </w:pPr>
            <w:r>
              <w:rPr>
                <w:b/>
                <w:sz w:val="18"/>
              </w:rPr>
              <w:t>Indeks (%)</w:t>
            </w:r>
          </w:p>
        </w:tc>
      </w:tr>
      <w:tr w:rsidR="002F4701" w14:paraId="473271C3" w14:textId="77777777">
        <w:tblPrEx>
          <w:tblCellMar>
            <w:top w:w="0" w:type="dxa"/>
            <w:bottom w:w="0" w:type="dxa"/>
          </w:tblCellMar>
        </w:tblPrEx>
        <w:trPr>
          <w:cantSplit/>
          <w:trHeight w:val="560"/>
        </w:trPr>
        <w:tc>
          <w:tcPr>
            <w:tcW w:w="700" w:type="dxa"/>
            <w:tcMar>
              <w:top w:w="0" w:type="dxa"/>
              <w:bottom w:w="0" w:type="dxa"/>
            </w:tcMar>
            <w:vAlign w:val="center"/>
          </w:tcPr>
          <w:p w14:paraId="4D549679" w14:textId="77777777" w:rsidR="002F4701" w:rsidRDefault="006B50DD">
            <w:pPr>
              <w:keepNext/>
              <w:keepLines/>
              <w:spacing w:after="0" w:line="240" w:lineRule="auto"/>
            </w:pPr>
            <w:r>
              <w:rPr>
                <w:sz w:val="18"/>
              </w:rPr>
              <w:t>312</w:t>
            </w:r>
          </w:p>
        </w:tc>
        <w:tc>
          <w:tcPr>
            <w:tcW w:w="3180" w:type="dxa"/>
            <w:tcMar>
              <w:top w:w="0" w:type="dxa"/>
              <w:bottom w:w="0" w:type="dxa"/>
            </w:tcMar>
            <w:vAlign w:val="center"/>
          </w:tcPr>
          <w:p w14:paraId="411D8EB4" w14:textId="77777777" w:rsidR="002F4701" w:rsidRDefault="006B50DD">
            <w:pPr>
              <w:keepNext/>
              <w:keepLines/>
              <w:spacing w:after="0" w:line="240" w:lineRule="auto"/>
            </w:pPr>
            <w:r>
              <w:rPr>
                <w:sz w:val="18"/>
              </w:rPr>
              <w:t>Ostali rashodi za zaposlene</w:t>
            </w:r>
          </w:p>
        </w:tc>
        <w:tc>
          <w:tcPr>
            <w:tcW w:w="700" w:type="dxa"/>
            <w:tcMar>
              <w:top w:w="0" w:type="dxa"/>
              <w:bottom w:w="0" w:type="dxa"/>
            </w:tcMar>
            <w:vAlign w:val="center"/>
          </w:tcPr>
          <w:p w14:paraId="25F854B4" w14:textId="77777777" w:rsidR="002F4701" w:rsidRDefault="006B50DD">
            <w:pPr>
              <w:keepNext/>
              <w:keepLines/>
              <w:spacing w:after="0" w:line="240" w:lineRule="auto"/>
            </w:pPr>
            <w:r>
              <w:rPr>
                <w:sz w:val="18"/>
              </w:rPr>
              <w:t>312</w:t>
            </w:r>
          </w:p>
        </w:tc>
        <w:tc>
          <w:tcPr>
            <w:tcW w:w="1860" w:type="dxa"/>
            <w:tcMar>
              <w:top w:w="0" w:type="dxa"/>
              <w:bottom w:w="0" w:type="dxa"/>
            </w:tcMar>
            <w:vAlign w:val="center"/>
          </w:tcPr>
          <w:p w14:paraId="42D6318A" w14:textId="77777777" w:rsidR="002F4701" w:rsidRDefault="006B50DD">
            <w:pPr>
              <w:keepNext/>
              <w:keepLines/>
              <w:spacing w:after="0" w:line="240" w:lineRule="auto"/>
              <w:jc w:val="right"/>
            </w:pPr>
            <w:r>
              <w:rPr>
                <w:sz w:val="18"/>
              </w:rPr>
              <w:t>57.408,55</w:t>
            </w:r>
          </w:p>
        </w:tc>
        <w:tc>
          <w:tcPr>
            <w:tcW w:w="1860" w:type="dxa"/>
            <w:tcMar>
              <w:top w:w="0" w:type="dxa"/>
              <w:bottom w:w="0" w:type="dxa"/>
            </w:tcMar>
            <w:vAlign w:val="center"/>
          </w:tcPr>
          <w:p w14:paraId="2E376528" w14:textId="77777777" w:rsidR="002F4701" w:rsidRDefault="006B50DD">
            <w:pPr>
              <w:keepNext/>
              <w:keepLines/>
              <w:spacing w:after="0" w:line="240" w:lineRule="auto"/>
              <w:jc w:val="right"/>
            </w:pPr>
            <w:r>
              <w:rPr>
                <w:sz w:val="18"/>
              </w:rPr>
              <w:t>97.187,40</w:t>
            </w:r>
          </w:p>
        </w:tc>
        <w:tc>
          <w:tcPr>
            <w:tcW w:w="700" w:type="dxa"/>
            <w:tcMar>
              <w:top w:w="0" w:type="dxa"/>
              <w:bottom w:w="0" w:type="dxa"/>
            </w:tcMar>
            <w:vAlign w:val="center"/>
          </w:tcPr>
          <w:p w14:paraId="1E308A32" w14:textId="77777777" w:rsidR="002F4701" w:rsidRDefault="006B50DD">
            <w:pPr>
              <w:keepNext/>
              <w:keepLines/>
              <w:spacing w:after="0" w:line="240" w:lineRule="auto"/>
              <w:jc w:val="right"/>
            </w:pPr>
            <w:r>
              <w:rPr>
                <w:sz w:val="18"/>
              </w:rPr>
              <w:t>169,3</w:t>
            </w:r>
          </w:p>
        </w:tc>
      </w:tr>
    </w:tbl>
    <w:p w14:paraId="75431842" w14:textId="77777777" w:rsidR="002F4701" w:rsidRDefault="002F4701">
      <w:pPr>
        <w:spacing w:after="0"/>
      </w:pPr>
    </w:p>
    <w:p w14:paraId="2A0694B0" w14:textId="77777777" w:rsidR="002F4701" w:rsidRDefault="006B50DD">
      <w:r>
        <w:t>U 2025.g. isplaćen je regres i božićnica u  neoporezivom i oporezivom iznosu.</w:t>
      </w:r>
    </w:p>
    <w:p w14:paraId="5982EF64" w14:textId="77777777" w:rsidR="002F4701" w:rsidRDefault="002F4701"/>
    <w:p w14:paraId="0F26A5CC" w14:textId="77777777" w:rsidR="002F4701" w:rsidRDefault="006B50DD">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505B3D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B34E1D"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C8818E"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1F0851"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8EDC46"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A542E4"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042064" w14:textId="77777777" w:rsidR="002F4701" w:rsidRDefault="006B50DD">
            <w:pPr>
              <w:keepNext/>
              <w:keepLines/>
              <w:spacing w:after="0" w:line="240" w:lineRule="auto"/>
              <w:jc w:val="center"/>
            </w:pPr>
            <w:r>
              <w:rPr>
                <w:b/>
                <w:sz w:val="18"/>
              </w:rPr>
              <w:t>Indeks (%)</w:t>
            </w:r>
          </w:p>
        </w:tc>
      </w:tr>
      <w:tr w:rsidR="002F4701" w14:paraId="61DF1030" w14:textId="77777777">
        <w:tblPrEx>
          <w:tblCellMar>
            <w:top w:w="0" w:type="dxa"/>
            <w:bottom w:w="0" w:type="dxa"/>
          </w:tblCellMar>
        </w:tblPrEx>
        <w:trPr>
          <w:cantSplit/>
          <w:trHeight w:val="560"/>
        </w:trPr>
        <w:tc>
          <w:tcPr>
            <w:tcW w:w="700" w:type="dxa"/>
            <w:tcMar>
              <w:top w:w="0" w:type="dxa"/>
              <w:bottom w:w="0" w:type="dxa"/>
            </w:tcMar>
            <w:vAlign w:val="center"/>
          </w:tcPr>
          <w:p w14:paraId="5759C2CE" w14:textId="77777777" w:rsidR="002F4701" w:rsidRDefault="006B50DD">
            <w:pPr>
              <w:keepNext/>
              <w:keepLines/>
              <w:spacing w:after="0" w:line="240" w:lineRule="auto"/>
            </w:pPr>
            <w:r>
              <w:rPr>
                <w:sz w:val="18"/>
              </w:rPr>
              <w:t>3211</w:t>
            </w:r>
          </w:p>
        </w:tc>
        <w:tc>
          <w:tcPr>
            <w:tcW w:w="3180" w:type="dxa"/>
            <w:tcMar>
              <w:top w:w="0" w:type="dxa"/>
              <w:bottom w:w="0" w:type="dxa"/>
            </w:tcMar>
            <w:vAlign w:val="center"/>
          </w:tcPr>
          <w:p w14:paraId="29934915" w14:textId="77777777" w:rsidR="002F4701" w:rsidRDefault="006B50DD">
            <w:pPr>
              <w:keepNext/>
              <w:keepLines/>
              <w:spacing w:after="0" w:line="240" w:lineRule="auto"/>
            </w:pPr>
            <w:r>
              <w:rPr>
                <w:sz w:val="18"/>
              </w:rPr>
              <w:t>Službena putovanja</w:t>
            </w:r>
          </w:p>
        </w:tc>
        <w:tc>
          <w:tcPr>
            <w:tcW w:w="700" w:type="dxa"/>
            <w:tcMar>
              <w:top w:w="0" w:type="dxa"/>
              <w:bottom w:w="0" w:type="dxa"/>
            </w:tcMar>
            <w:vAlign w:val="center"/>
          </w:tcPr>
          <w:p w14:paraId="126761DB" w14:textId="77777777" w:rsidR="002F4701" w:rsidRDefault="006B50DD">
            <w:pPr>
              <w:keepNext/>
              <w:keepLines/>
              <w:spacing w:after="0" w:line="240" w:lineRule="auto"/>
            </w:pPr>
            <w:r>
              <w:rPr>
                <w:sz w:val="18"/>
              </w:rPr>
              <w:t>3211</w:t>
            </w:r>
          </w:p>
        </w:tc>
        <w:tc>
          <w:tcPr>
            <w:tcW w:w="1860" w:type="dxa"/>
            <w:tcMar>
              <w:top w:w="0" w:type="dxa"/>
              <w:bottom w:w="0" w:type="dxa"/>
            </w:tcMar>
            <w:vAlign w:val="center"/>
          </w:tcPr>
          <w:p w14:paraId="2321BD04" w14:textId="77777777" w:rsidR="002F4701" w:rsidRDefault="006B50DD">
            <w:pPr>
              <w:keepNext/>
              <w:keepLines/>
              <w:spacing w:after="0" w:line="240" w:lineRule="auto"/>
              <w:jc w:val="right"/>
            </w:pPr>
            <w:r>
              <w:rPr>
                <w:sz w:val="18"/>
              </w:rPr>
              <w:t>1.721,44</w:t>
            </w:r>
          </w:p>
        </w:tc>
        <w:tc>
          <w:tcPr>
            <w:tcW w:w="1860" w:type="dxa"/>
            <w:tcMar>
              <w:top w:w="0" w:type="dxa"/>
              <w:bottom w:w="0" w:type="dxa"/>
            </w:tcMar>
            <w:vAlign w:val="center"/>
          </w:tcPr>
          <w:p w14:paraId="605D0D9B" w14:textId="77777777" w:rsidR="002F4701" w:rsidRDefault="006B50DD">
            <w:pPr>
              <w:keepNext/>
              <w:keepLines/>
              <w:spacing w:after="0" w:line="240" w:lineRule="auto"/>
              <w:jc w:val="right"/>
            </w:pPr>
            <w:r>
              <w:rPr>
                <w:sz w:val="18"/>
              </w:rPr>
              <w:t>7.484,30</w:t>
            </w:r>
          </w:p>
        </w:tc>
        <w:tc>
          <w:tcPr>
            <w:tcW w:w="700" w:type="dxa"/>
            <w:tcMar>
              <w:top w:w="0" w:type="dxa"/>
              <w:bottom w:w="0" w:type="dxa"/>
            </w:tcMar>
            <w:vAlign w:val="center"/>
          </w:tcPr>
          <w:p w14:paraId="6CDFD443" w14:textId="77777777" w:rsidR="002F4701" w:rsidRDefault="006B50DD">
            <w:pPr>
              <w:keepNext/>
              <w:keepLines/>
              <w:spacing w:after="0" w:line="240" w:lineRule="auto"/>
              <w:jc w:val="right"/>
            </w:pPr>
            <w:r>
              <w:rPr>
                <w:sz w:val="18"/>
              </w:rPr>
              <w:t>434,8</w:t>
            </w:r>
          </w:p>
        </w:tc>
      </w:tr>
    </w:tbl>
    <w:p w14:paraId="457CF966" w14:textId="77777777" w:rsidR="002F4701" w:rsidRDefault="002F4701">
      <w:pPr>
        <w:spacing w:after="0"/>
      </w:pPr>
    </w:p>
    <w:p w14:paraId="66789079" w14:textId="77777777" w:rsidR="002F4701" w:rsidRDefault="006B50DD">
      <w:r>
        <w:t>U 2025.g. radi zadovoljavajućeg  poslovanja i ostvarenja vlastitih prihoda omogućena je edukacija i službeno putovanje većem broju medicinskog i nemedicinskog osoblja.</w:t>
      </w:r>
    </w:p>
    <w:p w14:paraId="3A4B6AAB" w14:textId="77777777" w:rsidR="002F4701" w:rsidRDefault="002F4701"/>
    <w:p w14:paraId="7A47ED7F" w14:textId="77777777" w:rsidR="002F4701" w:rsidRDefault="006B50DD">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2B2DA7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6F1700"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D22A34"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A9C025"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3D0835"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70BF02"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5C7CD4" w14:textId="77777777" w:rsidR="002F4701" w:rsidRDefault="006B50DD">
            <w:pPr>
              <w:keepNext/>
              <w:keepLines/>
              <w:spacing w:after="0" w:line="240" w:lineRule="auto"/>
              <w:jc w:val="center"/>
            </w:pPr>
            <w:r>
              <w:rPr>
                <w:b/>
                <w:sz w:val="18"/>
              </w:rPr>
              <w:t>Indeks (%)</w:t>
            </w:r>
          </w:p>
        </w:tc>
      </w:tr>
      <w:tr w:rsidR="002F4701" w14:paraId="38545730" w14:textId="77777777">
        <w:tblPrEx>
          <w:tblCellMar>
            <w:top w:w="0" w:type="dxa"/>
            <w:bottom w:w="0" w:type="dxa"/>
          </w:tblCellMar>
        </w:tblPrEx>
        <w:trPr>
          <w:cantSplit/>
          <w:trHeight w:val="560"/>
        </w:trPr>
        <w:tc>
          <w:tcPr>
            <w:tcW w:w="700" w:type="dxa"/>
            <w:tcMar>
              <w:top w:w="0" w:type="dxa"/>
              <w:bottom w:w="0" w:type="dxa"/>
            </w:tcMar>
            <w:vAlign w:val="center"/>
          </w:tcPr>
          <w:p w14:paraId="11794B50" w14:textId="77777777" w:rsidR="002F4701" w:rsidRDefault="006B50DD">
            <w:pPr>
              <w:keepNext/>
              <w:keepLines/>
              <w:spacing w:after="0" w:line="240" w:lineRule="auto"/>
            </w:pPr>
            <w:r>
              <w:rPr>
                <w:sz w:val="18"/>
              </w:rPr>
              <w:t>3212</w:t>
            </w:r>
          </w:p>
        </w:tc>
        <w:tc>
          <w:tcPr>
            <w:tcW w:w="3180" w:type="dxa"/>
            <w:tcMar>
              <w:top w:w="0" w:type="dxa"/>
              <w:bottom w:w="0" w:type="dxa"/>
            </w:tcMar>
            <w:vAlign w:val="center"/>
          </w:tcPr>
          <w:p w14:paraId="754AF0F5" w14:textId="77777777" w:rsidR="002F4701" w:rsidRDefault="006B50DD">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570AF059" w14:textId="77777777" w:rsidR="002F4701" w:rsidRDefault="006B50DD">
            <w:pPr>
              <w:keepNext/>
              <w:keepLines/>
              <w:spacing w:after="0" w:line="240" w:lineRule="auto"/>
            </w:pPr>
            <w:r>
              <w:rPr>
                <w:sz w:val="18"/>
              </w:rPr>
              <w:t>3212</w:t>
            </w:r>
          </w:p>
        </w:tc>
        <w:tc>
          <w:tcPr>
            <w:tcW w:w="1860" w:type="dxa"/>
            <w:tcMar>
              <w:top w:w="0" w:type="dxa"/>
              <w:bottom w:w="0" w:type="dxa"/>
            </w:tcMar>
            <w:vAlign w:val="center"/>
          </w:tcPr>
          <w:p w14:paraId="59B35E39" w14:textId="77777777" w:rsidR="002F4701" w:rsidRDefault="006B50DD">
            <w:pPr>
              <w:keepNext/>
              <w:keepLines/>
              <w:spacing w:after="0" w:line="240" w:lineRule="auto"/>
              <w:jc w:val="right"/>
            </w:pPr>
            <w:r>
              <w:rPr>
                <w:sz w:val="18"/>
              </w:rPr>
              <w:t>14.663,55</w:t>
            </w:r>
          </w:p>
        </w:tc>
        <w:tc>
          <w:tcPr>
            <w:tcW w:w="1860" w:type="dxa"/>
            <w:tcMar>
              <w:top w:w="0" w:type="dxa"/>
              <w:bottom w:w="0" w:type="dxa"/>
            </w:tcMar>
            <w:vAlign w:val="center"/>
          </w:tcPr>
          <w:p w14:paraId="51328D05" w14:textId="77777777" w:rsidR="002F4701" w:rsidRDefault="006B50DD">
            <w:pPr>
              <w:keepNext/>
              <w:keepLines/>
              <w:spacing w:after="0" w:line="240" w:lineRule="auto"/>
              <w:jc w:val="right"/>
            </w:pPr>
            <w:r>
              <w:rPr>
                <w:sz w:val="18"/>
              </w:rPr>
              <w:t>17.637,32</w:t>
            </w:r>
          </w:p>
        </w:tc>
        <w:tc>
          <w:tcPr>
            <w:tcW w:w="700" w:type="dxa"/>
            <w:tcMar>
              <w:top w:w="0" w:type="dxa"/>
              <w:bottom w:w="0" w:type="dxa"/>
            </w:tcMar>
            <w:vAlign w:val="center"/>
          </w:tcPr>
          <w:p w14:paraId="1B58CA44" w14:textId="77777777" w:rsidR="002F4701" w:rsidRDefault="006B50DD">
            <w:pPr>
              <w:keepNext/>
              <w:keepLines/>
              <w:spacing w:after="0" w:line="240" w:lineRule="auto"/>
              <w:jc w:val="right"/>
            </w:pPr>
            <w:r>
              <w:rPr>
                <w:sz w:val="18"/>
              </w:rPr>
              <w:t>120,3</w:t>
            </w:r>
          </w:p>
        </w:tc>
      </w:tr>
    </w:tbl>
    <w:p w14:paraId="16A1A707" w14:textId="77777777" w:rsidR="002F4701" w:rsidRDefault="002F4701">
      <w:pPr>
        <w:spacing w:after="0"/>
      </w:pPr>
    </w:p>
    <w:p w14:paraId="5291822C" w14:textId="77777777" w:rsidR="002F4701" w:rsidRDefault="006B50DD">
      <w:r>
        <w:t>U 2025.g. zaposlene su djelatnice s mjestom stanovanja izvan Zagrebačke županije stoga je povećan iznos naknade za prijevoz na posao i s posla.</w:t>
      </w:r>
    </w:p>
    <w:p w14:paraId="333BA887" w14:textId="77777777" w:rsidR="002F4701" w:rsidRDefault="002F4701"/>
    <w:p w14:paraId="12BD1505" w14:textId="77777777" w:rsidR="002F4701" w:rsidRDefault="006B50DD">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757C30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DC0959"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5FA5CC"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6876B8"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9F7B77"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503934"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AF69D7" w14:textId="77777777" w:rsidR="002F4701" w:rsidRDefault="006B50DD">
            <w:pPr>
              <w:keepNext/>
              <w:keepLines/>
              <w:spacing w:after="0" w:line="240" w:lineRule="auto"/>
              <w:jc w:val="center"/>
            </w:pPr>
            <w:r>
              <w:rPr>
                <w:b/>
                <w:sz w:val="18"/>
              </w:rPr>
              <w:t>Indeks (%)</w:t>
            </w:r>
          </w:p>
        </w:tc>
      </w:tr>
      <w:tr w:rsidR="002F4701" w14:paraId="020FF9A4" w14:textId="77777777">
        <w:tblPrEx>
          <w:tblCellMar>
            <w:top w:w="0" w:type="dxa"/>
            <w:bottom w:w="0" w:type="dxa"/>
          </w:tblCellMar>
        </w:tblPrEx>
        <w:trPr>
          <w:cantSplit/>
          <w:trHeight w:val="560"/>
        </w:trPr>
        <w:tc>
          <w:tcPr>
            <w:tcW w:w="700" w:type="dxa"/>
            <w:tcMar>
              <w:top w:w="0" w:type="dxa"/>
              <w:bottom w:w="0" w:type="dxa"/>
            </w:tcMar>
            <w:vAlign w:val="center"/>
          </w:tcPr>
          <w:p w14:paraId="3868FE31" w14:textId="77777777" w:rsidR="002F4701" w:rsidRDefault="006B50DD">
            <w:pPr>
              <w:keepNext/>
              <w:keepLines/>
              <w:spacing w:after="0" w:line="240" w:lineRule="auto"/>
            </w:pPr>
            <w:r>
              <w:rPr>
                <w:sz w:val="18"/>
              </w:rPr>
              <w:t>3213</w:t>
            </w:r>
          </w:p>
        </w:tc>
        <w:tc>
          <w:tcPr>
            <w:tcW w:w="3180" w:type="dxa"/>
            <w:tcMar>
              <w:top w:w="0" w:type="dxa"/>
              <w:bottom w:w="0" w:type="dxa"/>
            </w:tcMar>
            <w:vAlign w:val="center"/>
          </w:tcPr>
          <w:p w14:paraId="2EEC6FD9" w14:textId="77777777" w:rsidR="002F4701" w:rsidRDefault="006B50DD">
            <w:pPr>
              <w:keepNext/>
              <w:keepLines/>
              <w:spacing w:after="0" w:line="240" w:lineRule="auto"/>
            </w:pPr>
            <w:r>
              <w:rPr>
                <w:sz w:val="18"/>
              </w:rPr>
              <w:t>Stručno usavršavanje zaposlenika</w:t>
            </w:r>
          </w:p>
        </w:tc>
        <w:tc>
          <w:tcPr>
            <w:tcW w:w="700" w:type="dxa"/>
            <w:tcMar>
              <w:top w:w="0" w:type="dxa"/>
              <w:bottom w:w="0" w:type="dxa"/>
            </w:tcMar>
            <w:vAlign w:val="center"/>
          </w:tcPr>
          <w:p w14:paraId="3F8BADB3" w14:textId="77777777" w:rsidR="002F4701" w:rsidRDefault="006B50DD">
            <w:pPr>
              <w:keepNext/>
              <w:keepLines/>
              <w:spacing w:after="0" w:line="240" w:lineRule="auto"/>
            </w:pPr>
            <w:r>
              <w:rPr>
                <w:sz w:val="18"/>
              </w:rPr>
              <w:t>3213</w:t>
            </w:r>
          </w:p>
        </w:tc>
        <w:tc>
          <w:tcPr>
            <w:tcW w:w="1860" w:type="dxa"/>
            <w:tcMar>
              <w:top w:w="0" w:type="dxa"/>
              <w:bottom w:w="0" w:type="dxa"/>
            </w:tcMar>
            <w:vAlign w:val="center"/>
          </w:tcPr>
          <w:p w14:paraId="6C938C02" w14:textId="77777777" w:rsidR="002F4701" w:rsidRDefault="006B50DD">
            <w:pPr>
              <w:keepNext/>
              <w:keepLines/>
              <w:spacing w:after="0" w:line="240" w:lineRule="auto"/>
              <w:jc w:val="right"/>
            </w:pPr>
            <w:r>
              <w:rPr>
                <w:sz w:val="18"/>
              </w:rPr>
              <w:t>5.277,50</w:t>
            </w:r>
          </w:p>
        </w:tc>
        <w:tc>
          <w:tcPr>
            <w:tcW w:w="1860" w:type="dxa"/>
            <w:tcMar>
              <w:top w:w="0" w:type="dxa"/>
              <w:bottom w:w="0" w:type="dxa"/>
            </w:tcMar>
            <w:vAlign w:val="center"/>
          </w:tcPr>
          <w:p w14:paraId="736F1CB6" w14:textId="77777777" w:rsidR="002F4701" w:rsidRDefault="006B50DD">
            <w:pPr>
              <w:keepNext/>
              <w:keepLines/>
              <w:spacing w:after="0" w:line="240" w:lineRule="auto"/>
              <w:jc w:val="right"/>
            </w:pPr>
            <w:r>
              <w:rPr>
                <w:sz w:val="18"/>
              </w:rPr>
              <w:t>11.132,50</w:t>
            </w:r>
          </w:p>
        </w:tc>
        <w:tc>
          <w:tcPr>
            <w:tcW w:w="700" w:type="dxa"/>
            <w:tcMar>
              <w:top w:w="0" w:type="dxa"/>
              <w:bottom w:w="0" w:type="dxa"/>
            </w:tcMar>
            <w:vAlign w:val="center"/>
          </w:tcPr>
          <w:p w14:paraId="08AD7937" w14:textId="77777777" w:rsidR="002F4701" w:rsidRDefault="006B50DD">
            <w:pPr>
              <w:keepNext/>
              <w:keepLines/>
              <w:spacing w:after="0" w:line="240" w:lineRule="auto"/>
              <w:jc w:val="right"/>
            </w:pPr>
            <w:r>
              <w:rPr>
                <w:sz w:val="18"/>
              </w:rPr>
              <w:t>210,9</w:t>
            </w:r>
          </w:p>
        </w:tc>
      </w:tr>
    </w:tbl>
    <w:p w14:paraId="39E8C712" w14:textId="77777777" w:rsidR="002F4701" w:rsidRDefault="002F4701">
      <w:pPr>
        <w:spacing w:after="0"/>
      </w:pPr>
    </w:p>
    <w:p w14:paraId="3229C3C0" w14:textId="77777777" w:rsidR="002F4701" w:rsidRDefault="006B50DD">
      <w:r>
        <w:t>U 2025.g. radi zadovoljavajućeg  poslovanja i ostvarenja vlastitih prihoda omogućena je edukacija i usavršavanje većem broju medicinskog i nemedicinskog osoblja.</w:t>
      </w:r>
    </w:p>
    <w:p w14:paraId="07476ECD" w14:textId="77777777" w:rsidR="002F4701" w:rsidRDefault="002F4701"/>
    <w:p w14:paraId="5A725DFA" w14:textId="77777777" w:rsidR="002F4701" w:rsidRDefault="006B50DD">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6BCD66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8C1FCD"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ACEF76"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6B6299"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B27488"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2D3CED"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8740C9" w14:textId="77777777" w:rsidR="002F4701" w:rsidRDefault="006B50DD">
            <w:pPr>
              <w:keepNext/>
              <w:keepLines/>
              <w:spacing w:after="0" w:line="240" w:lineRule="auto"/>
              <w:jc w:val="center"/>
            </w:pPr>
            <w:r>
              <w:rPr>
                <w:b/>
                <w:sz w:val="18"/>
              </w:rPr>
              <w:t>Indeks (%)</w:t>
            </w:r>
          </w:p>
        </w:tc>
      </w:tr>
      <w:tr w:rsidR="002F4701" w14:paraId="39076FC3" w14:textId="77777777">
        <w:tblPrEx>
          <w:tblCellMar>
            <w:top w:w="0" w:type="dxa"/>
            <w:bottom w:w="0" w:type="dxa"/>
          </w:tblCellMar>
        </w:tblPrEx>
        <w:trPr>
          <w:cantSplit/>
          <w:trHeight w:val="560"/>
        </w:trPr>
        <w:tc>
          <w:tcPr>
            <w:tcW w:w="700" w:type="dxa"/>
            <w:tcMar>
              <w:top w:w="0" w:type="dxa"/>
              <w:bottom w:w="0" w:type="dxa"/>
            </w:tcMar>
            <w:vAlign w:val="center"/>
          </w:tcPr>
          <w:p w14:paraId="41DED30A" w14:textId="77777777" w:rsidR="002F4701" w:rsidRDefault="006B50DD">
            <w:pPr>
              <w:keepNext/>
              <w:keepLines/>
              <w:spacing w:after="0" w:line="240" w:lineRule="auto"/>
            </w:pPr>
            <w:r>
              <w:rPr>
                <w:sz w:val="18"/>
              </w:rPr>
              <w:t>3223</w:t>
            </w:r>
          </w:p>
        </w:tc>
        <w:tc>
          <w:tcPr>
            <w:tcW w:w="3180" w:type="dxa"/>
            <w:tcMar>
              <w:top w:w="0" w:type="dxa"/>
              <w:bottom w:w="0" w:type="dxa"/>
            </w:tcMar>
            <w:vAlign w:val="center"/>
          </w:tcPr>
          <w:p w14:paraId="1C52FB14" w14:textId="77777777" w:rsidR="002F4701" w:rsidRDefault="006B50DD">
            <w:pPr>
              <w:keepNext/>
              <w:keepLines/>
              <w:spacing w:after="0" w:line="240" w:lineRule="auto"/>
            </w:pPr>
            <w:r>
              <w:rPr>
                <w:sz w:val="18"/>
              </w:rPr>
              <w:t>Energija</w:t>
            </w:r>
          </w:p>
        </w:tc>
        <w:tc>
          <w:tcPr>
            <w:tcW w:w="700" w:type="dxa"/>
            <w:tcMar>
              <w:top w:w="0" w:type="dxa"/>
              <w:bottom w:w="0" w:type="dxa"/>
            </w:tcMar>
            <w:vAlign w:val="center"/>
          </w:tcPr>
          <w:p w14:paraId="3676FCF1" w14:textId="77777777" w:rsidR="002F4701" w:rsidRDefault="006B50DD">
            <w:pPr>
              <w:keepNext/>
              <w:keepLines/>
              <w:spacing w:after="0" w:line="240" w:lineRule="auto"/>
            </w:pPr>
            <w:r>
              <w:rPr>
                <w:sz w:val="18"/>
              </w:rPr>
              <w:t>3223</w:t>
            </w:r>
          </w:p>
        </w:tc>
        <w:tc>
          <w:tcPr>
            <w:tcW w:w="1860" w:type="dxa"/>
            <w:tcMar>
              <w:top w:w="0" w:type="dxa"/>
              <w:bottom w:w="0" w:type="dxa"/>
            </w:tcMar>
            <w:vAlign w:val="center"/>
          </w:tcPr>
          <w:p w14:paraId="0DD278C1" w14:textId="77777777" w:rsidR="002F4701" w:rsidRDefault="006B50DD">
            <w:pPr>
              <w:keepNext/>
              <w:keepLines/>
              <w:spacing w:after="0" w:line="240" w:lineRule="auto"/>
              <w:jc w:val="right"/>
            </w:pPr>
            <w:r>
              <w:rPr>
                <w:sz w:val="18"/>
              </w:rPr>
              <w:t>12.491,48</w:t>
            </w:r>
          </w:p>
        </w:tc>
        <w:tc>
          <w:tcPr>
            <w:tcW w:w="1860" w:type="dxa"/>
            <w:tcMar>
              <w:top w:w="0" w:type="dxa"/>
              <w:bottom w:w="0" w:type="dxa"/>
            </w:tcMar>
            <w:vAlign w:val="center"/>
          </w:tcPr>
          <w:p w14:paraId="5E6F375D" w14:textId="77777777" w:rsidR="002F4701" w:rsidRDefault="006B50DD">
            <w:pPr>
              <w:keepNext/>
              <w:keepLines/>
              <w:spacing w:after="0" w:line="240" w:lineRule="auto"/>
              <w:jc w:val="right"/>
            </w:pPr>
            <w:r>
              <w:rPr>
                <w:sz w:val="18"/>
              </w:rPr>
              <w:t>21.831,77</w:t>
            </w:r>
          </w:p>
        </w:tc>
        <w:tc>
          <w:tcPr>
            <w:tcW w:w="700" w:type="dxa"/>
            <w:tcMar>
              <w:top w:w="0" w:type="dxa"/>
              <w:bottom w:w="0" w:type="dxa"/>
            </w:tcMar>
            <w:vAlign w:val="center"/>
          </w:tcPr>
          <w:p w14:paraId="6BABCDEA" w14:textId="77777777" w:rsidR="002F4701" w:rsidRDefault="006B50DD">
            <w:pPr>
              <w:keepNext/>
              <w:keepLines/>
              <w:spacing w:after="0" w:line="240" w:lineRule="auto"/>
              <w:jc w:val="right"/>
            </w:pPr>
            <w:r>
              <w:rPr>
                <w:sz w:val="18"/>
              </w:rPr>
              <w:t>174,8</w:t>
            </w:r>
          </w:p>
        </w:tc>
      </w:tr>
    </w:tbl>
    <w:p w14:paraId="6D575917" w14:textId="77777777" w:rsidR="002F4701" w:rsidRDefault="002F4701">
      <w:pPr>
        <w:spacing w:after="0"/>
      </w:pPr>
    </w:p>
    <w:p w14:paraId="4B01AB9C" w14:textId="77777777" w:rsidR="002F4701" w:rsidRDefault="006B50DD">
      <w:r>
        <w:t>Troškovi prema ispostavljenim računima Domova zdravlja u čijim se prostorijama nalazimo, u 2024. radi preseljenja poslovnja Poliklinike imali smo iskazane troškove samo za dio razdoblja prethodne lokacije, za novu lokaciju troškovi su se počeli obračunavati u narednom razdoblju. U 2025.g. troškovi se obračunavaju redovito mjesečno.</w:t>
      </w:r>
    </w:p>
    <w:p w14:paraId="1A215B03" w14:textId="77777777" w:rsidR="002F4701" w:rsidRDefault="002F4701"/>
    <w:p w14:paraId="0CAD45AE" w14:textId="77777777" w:rsidR="002F4701" w:rsidRDefault="006B50DD">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63578B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56D18A"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B19738"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02EB07"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FF4169"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7D3920"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05749D" w14:textId="77777777" w:rsidR="002F4701" w:rsidRDefault="006B50DD">
            <w:pPr>
              <w:keepNext/>
              <w:keepLines/>
              <w:spacing w:after="0" w:line="240" w:lineRule="auto"/>
              <w:jc w:val="center"/>
            </w:pPr>
            <w:r>
              <w:rPr>
                <w:b/>
                <w:sz w:val="18"/>
              </w:rPr>
              <w:t>Indeks (%)</w:t>
            </w:r>
          </w:p>
        </w:tc>
      </w:tr>
      <w:tr w:rsidR="002F4701" w14:paraId="4BC158B5" w14:textId="77777777">
        <w:tblPrEx>
          <w:tblCellMar>
            <w:top w:w="0" w:type="dxa"/>
            <w:bottom w:w="0" w:type="dxa"/>
          </w:tblCellMar>
        </w:tblPrEx>
        <w:trPr>
          <w:cantSplit/>
          <w:trHeight w:val="560"/>
        </w:trPr>
        <w:tc>
          <w:tcPr>
            <w:tcW w:w="700" w:type="dxa"/>
            <w:tcMar>
              <w:top w:w="0" w:type="dxa"/>
              <w:bottom w:w="0" w:type="dxa"/>
            </w:tcMar>
            <w:vAlign w:val="center"/>
          </w:tcPr>
          <w:p w14:paraId="3099CB26" w14:textId="77777777" w:rsidR="002F4701" w:rsidRDefault="006B50DD">
            <w:pPr>
              <w:keepNext/>
              <w:keepLines/>
              <w:spacing w:after="0" w:line="240" w:lineRule="auto"/>
            </w:pPr>
            <w:r>
              <w:rPr>
                <w:sz w:val="18"/>
              </w:rPr>
              <w:t>3227</w:t>
            </w:r>
          </w:p>
        </w:tc>
        <w:tc>
          <w:tcPr>
            <w:tcW w:w="3180" w:type="dxa"/>
            <w:tcMar>
              <w:top w:w="0" w:type="dxa"/>
              <w:bottom w:w="0" w:type="dxa"/>
            </w:tcMar>
            <w:vAlign w:val="center"/>
          </w:tcPr>
          <w:p w14:paraId="17134EB1" w14:textId="77777777" w:rsidR="002F4701" w:rsidRDefault="006B50DD">
            <w:pPr>
              <w:keepNext/>
              <w:keepLines/>
              <w:spacing w:after="0" w:line="240" w:lineRule="auto"/>
            </w:pPr>
            <w:r>
              <w:rPr>
                <w:sz w:val="18"/>
              </w:rPr>
              <w:t>Službena, radna i zaštitna odjeća i obuća</w:t>
            </w:r>
          </w:p>
        </w:tc>
        <w:tc>
          <w:tcPr>
            <w:tcW w:w="700" w:type="dxa"/>
            <w:tcMar>
              <w:top w:w="0" w:type="dxa"/>
              <w:bottom w:w="0" w:type="dxa"/>
            </w:tcMar>
            <w:vAlign w:val="center"/>
          </w:tcPr>
          <w:p w14:paraId="5ABEA6A1" w14:textId="77777777" w:rsidR="002F4701" w:rsidRDefault="006B50DD">
            <w:pPr>
              <w:keepNext/>
              <w:keepLines/>
              <w:spacing w:after="0" w:line="240" w:lineRule="auto"/>
            </w:pPr>
            <w:r>
              <w:rPr>
                <w:sz w:val="18"/>
              </w:rPr>
              <w:t>3227</w:t>
            </w:r>
          </w:p>
        </w:tc>
        <w:tc>
          <w:tcPr>
            <w:tcW w:w="1860" w:type="dxa"/>
            <w:tcMar>
              <w:top w:w="0" w:type="dxa"/>
              <w:bottom w:w="0" w:type="dxa"/>
            </w:tcMar>
            <w:vAlign w:val="center"/>
          </w:tcPr>
          <w:p w14:paraId="5F0B4F85" w14:textId="77777777" w:rsidR="002F4701" w:rsidRDefault="006B50DD">
            <w:pPr>
              <w:keepNext/>
              <w:keepLines/>
              <w:spacing w:after="0" w:line="240" w:lineRule="auto"/>
              <w:jc w:val="right"/>
            </w:pPr>
            <w:r>
              <w:rPr>
                <w:sz w:val="18"/>
              </w:rPr>
              <w:t>1.021,75</w:t>
            </w:r>
          </w:p>
        </w:tc>
        <w:tc>
          <w:tcPr>
            <w:tcW w:w="1860" w:type="dxa"/>
            <w:tcMar>
              <w:top w:w="0" w:type="dxa"/>
              <w:bottom w:w="0" w:type="dxa"/>
            </w:tcMar>
            <w:vAlign w:val="center"/>
          </w:tcPr>
          <w:p w14:paraId="4FF683C6" w14:textId="77777777" w:rsidR="002F4701" w:rsidRDefault="006B50DD">
            <w:pPr>
              <w:keepNext/>
              <w:keepLines/>
              <w:spacing w:after="0" w:line="240" w:lineRule="auto"/>
              <w:jc w:val="right"/>
            </w:pPr>
            <w:r>
              <w:rPr>
                <w:sz w:val="18"/>
              </w:rPr>
              <w:t>1.910,95</w:t>
            </w:r>
          </w:p>
        </w:tc>
        <w:tc>
          <w:tcPr>
            <w:tcW w:w="700" w:type="dxa"/>
            <w:tcMar>
              <w:top w:w="0" w:type="dxa"/>
              <w:bottom w:w="0" w:type="dxa"/>
            </w:tcMar>
            <w:vAlign w:val="center"/>
          </w:tcPr>
          <w:p w14:paraId="3F2A1055" w14:textId="77777777" w:rsidR="002F4701" w:rsidRDefault="006B50DD">
            <w:pPr>
              <w:keepNext/>
              <w:keepLines/>
              <w:spacing w:after="0" w:line="240" w:lineRule="auto"/>
              <w:jc w:val="right"/>
            </w:pPr>
            <w:r>
              <w:rPr>
                <w:sz w:val="18"/>
              </w:rPr>
              <w:t>187,0</w:t>
            </w:r>
          </w:p>
        </w:tc>
      </w:tr>
    </w:tbl>
    <w:p w14:paraId="5374EAB3" w14:textId="77777777" w:rsidR="002F4701" w:rsidRDefault="002F4701">
      <w:pPr>
        <w:spacing w:after="0"/>
      </w:pPr>
    </w:p>
    <w:p w14:paraId="475CB1CA" w14:textId="77777777" w:rsidR="002F4701" w:rsidRDefault="006B50DD">
      <w:r>
        <w:t>U 2025.g. radi zadovoljavajućeg  poslovanja i ostvarenja vlastitih prihoda omogućena je kupnja zaštitne obuće i odjeće  većem broju medicinskog i nemedicinskog osoblja.</w:t>
      </w:r>
    </w:p>
    <w:p w14:paraId="4A1D6747" w14:textId="77777777" w:rsidR="002F4701" w:rsidRDefault="002F4701"/>
    <w:p w14:paraId="650FE0EA" w14:textId="77777777" w:rsidR="002F4701" w:rsidRDefault="006B50DD">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1CBC8D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344DD8"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9B3355"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0D11E1"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73C1F2"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E45F9E"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35103B" w14:textId="77777777" w:rsidR="002F4701" w:rsidRDefault="006B50DD">
            <w:pPr>
              <w:keepNext/>
              <w:keepLines/>
              <w:spacing w:after="0" w:line="240" w:lineRule="auto"/>
              <w:jc w:val="center"/>
            </w:pPr>
            <w:r>
              <w:rPr>
                <w:b/>
                <w:sz w:val="18"/>
              </w:rPr>
              <w:t>Indeks (%)</w:t>
            </w:r>
          </w:p>
        </w:tc>
      </w:tr>
      <w:tr w:rsidR="002F4701" w14:paraId="0546939F" w14:textId="77777777">
        <w:tblPrEx>
          <w:tblCellMar>
            <w:top w:w="0" w:type="dxa"/>
            <w:bottom w:w="0" w:type="dxa"/>
          </w:tblCellMar>
        </w:tblPrEx>
        <w:trPr>
          <w:cantSplit/>
          <w:trHeight w:val="560"/>
        </w:trPr>
        <w:tc>
          <w:tcPr>
            <w:tcW w:w="700" w:type="dxa"/>
            <w:tcMar>
              <w:top w:w="0" w:type="dxa"/>
              <w:bottom w:w="0" w:type="dxa"/>
            </w:tcMar>
            <w:vAlign w:val="center"/>
          </w:tcPr>
          <w:p w14:paraId="088CB706" w14:textId="77777777" w:rsidR="002F4701" w:rsidRDefault="006B50DD">
            <w:pPr>
              <w:keepNext/>
              <w:keepLines/>
              <w:spacing w:after="0" w:line="240" w:lineRule="auto"/>
            </w:pPr>
            <w:r>
              <w:rPr>
                <w:sz w:val="18"/>
              </w:rPr>
              <w:t>3232</w:t>
            </w:r>
          </w:p>
        </w:tc>
        <w:tc>
          <w:tcPr>
            <w:tcW w:w="3180" w:type="dxa"/>
            <w:tcMar>
              <w:top w:w="0" w:type="dxa"/>
              <w:bottom w:w="0" w:type="dxa"/>
            </w:tcMar>
            <w:vAlign w:val="center"/>
          </w:tcPr>
          <w:p w14:paraId="19562704" w14:textId="77777777" w:rsidR="002F4701" w:rsidRDefault="006B50DD">
            <w:pPr>
              <w:keepNext/>
              <w:keepLines/>
              <w:spacing w:after="0" w:line="240" w:lineRule="auto"/>
            </w:pPr>
            <w:r>
              <w:rPr>
                <w:sz w:val="18"/>
              </w:rPr>
              <w:t>Usluge tekućeg i investicijskog održavanja</w:t>
            </w:r>
          </w:p>
        </w:tc>
        <w:tc>
          <w:tcPr>
            <w:tcW w:w="700" w:type="dxa"/>
            <w:tcMar>
              <w:top w:w="0" w:type="dxa"/>
              <w:bottom w:w="0" w:type="dxa"/>
            </w:tcMar>
            <w:vAlign w:val="center"/>
          </w:tcPr>
          <w:p w14:paraId="19238305" w14:textId="77777777" w:rsidR="002F4701" w:rsidRDefault="006B50DD">
            <w:pPr>
              <w:keepNext/>
              <w:keepLines/>
              <w:spacing w:after="0" w:line="240" w:lineRule="auto"/>
            </w:pPr>
            <w:r>
              <w:rPr>
                <w:sz w:val="18"/>
              </w:rPr>
              <w:t>3232</w:t>
            </w:r>
          </w:p>
        </w:tc>
        <w:tc>
          <w:tcPr>
            <w:tcW w:w="1860" w:type="dxa"/>
            <w:tcMar>
              <w:top w:w="0" w:type="dxa"/>
              <w:bottom w:w="0" w:type="dxa"/>
            </w:tcMar>
            <w:vAlign w:val="center"/>
          </w:tcPr>
          <w:p w14:paraId="026623FF" w14:textId="77777777" w:rsidR="002F4701" w:rsidRDefault="006B50DD">
            <w:pPr>
              <w:keepNext/>
              <w:keepLines/>
              <w:spacing w:after="0" w:line="240" w:lineRule="auto"/>
              <w:jc w:val="right"/>
            </w:pPr>
            <w:r>
              <w:rPr>
                <w:sz w:val="18"/>
              </w:rPr>
              <w:t>67.710,83</w:t>
            </w:r>
          </w:p>
        </w:tc>
        <w:tc>
          <w:tcPr>
            <w:tcW w:w="1860" w:type="dxa"/>
            <w:tcMar>
              <w:top w:w="0" w:type="dxa"/>
              <w:bottom w:w="0" w:type="dxa"/>
            </w:tcMar>
            <w:vAlign w:val="center"/>
          </w:tcPr>
          <w:p w14:paraId="237FA490" w14:textId="77777777" w:rsidR="002F4701" w:rsidRDefault="006B50DD">
            <w:pPr>
              <w:keepNext/>
              <w:keepLines/>
              <w:spacing w:after="0" w:line="240" w:lineRule="auto"/>
              <w:jc w:val="right"/>
            </w:pPr>
            <w:r>
              <w:rPr>
                <w:sz w:val="18"/>
              </w:rPr>
              <w:t>31.050,94</w:t>
            </w:r>
          </w:p>
        </w:tc>
        <w:tc>
          <w:tcPr>
            <w:tcW w:w="700" w:type="dxa"/>
            <w:tcMar>
              <w:top w:w="0" w:type="dxa"/>
              <w:bottom w:w="0" w:type="dxa"/>
            </w:tcMar>
            <w:vAlign w:val="center"/>
          </w:tcPr>
          <w:p w14:paraId="72D8E142" w14:textId="77777777" w:rsidR="002F4701" w:rsidRDefault="006B50DD">
            <w:pPr>
              <w:keepNext/>
              <w:keepLines/>
              <w:spacing w:after="0" w:line="240" w:lineRule="auto"/>
              <w:jc w:val="right"/>
            </w:pPr>
            <w:r>
              <w:rPr>
                <w:sz w:val="18"/>
              </w:rPr>
              <w:t>45,9</w:t>
            </w:r>
          </w:p>
        </w:tc>
      </w:tr>
    </w:tbl>
    <w:p w14:paraId="7F99EAF0" w14:textId="77777777" w:rsidR="002F4701" w:rsidRDefault="002F4701">
      <w:pPr>
        <w:spacing w:after="0"/>
      </w:pPr>
    </w:p>
    <w:p w14:paraId="4ED6F186" w14:textId="77777777" w:rsidR="002F4701" w:rsidRDefault="006B50DD">
      <w:r>
        <w:t>U 2024. g. troškovi su veći radi pripreme prostora za rad na novoj lokaciji, preseljenja  rtg aparata i pripremanja informatičke mreže.</w:t>
      </w:r>
    </w:p>
    <w:p w14:paraId="26FC70BB" w14:textId="77777777" w:rsidR="002F4701" w:rsidRDefault="002F4701"/>
    <w:p w14:paraId="3D7D819D" w14:textId="77777777" w:rsidR="002F4701" w:rsidRDefault="006B50DD">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2F953B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E2290C"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4D7001"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CE8424"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B0589B"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441225"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78D521" w14:textId="77777777" w:rsidR="002F4701" w:rsidRDefault="006B50DD">
            <w:pPr>
              <w:keepNext/>
              <w:keepLines/>
              <w:spacing w:after="0" w:line="240" w:lineRule="auto"/>
              <w:jc w:val="center"/>
            </w:pPr>
            <w:r>
              <w:rPr>
                <w:b/>
                <w:sz w:val="18"/>
              </w:rPr>
              <w:t>Indeks (%)</w:t>
            </w:r>
          </w:p>
        </w:tc>
      </w:tr>
      <w:tr w:rsidR="002F4701" w14:paraId="68F959AB" w14:textId="77777777">
        <w:tblPrEx>
          <w:tblCellMar>
            <w:top w:w="0" w:type="dxa"/>
            <w:bottom w:w="0" w:type="dxa"/>
          </w:tblCellMar>
        </w:tblPrEx>
        <w:trPr>
          <w:cantSplit/>
          <w:trHeight w:val="560"/>
        </w:trPr>
        <w:tc>
          <w:tcPr>
            <w:tcW w:w="700" w:type="dxa"/>
            <w:tcMar>
              <w:top w:w="0" w:type="dxa"/>
              <w:bottom w:w="0" w:type="dxa"/>
            </w:tcMar>
            <w:vAlign w:val="center"/>
          </w:tcPr>
          <w:p w14:paraId="0B2A3891" w14:textId="77777777" w:rsidR="002F4701" w:rsidRDefault="006B50DD">
            <w:pPr>
              <w:keepNext/>
              <w:keepLines/>
              <w:spacing w:after="0" w:line="240" w:lineRule="auto"/>
            </w:pPr>
            <w:r>
              <w:rPr>
                <w:sz w:val="18"/>
              </w:rPr>
              <w:t>3234</w:t>
            </w:r>
          </w:p>
        </w:tc>
        <w:tc>
          <w:tcPr>
            <w:tcW w:w="3180" w:type="dxa"/>
            <w:tcMar>
              <w:top w:w="0" w:type="dxa"/>
              <w:bottom w:w="0" w:type="dxa"/>
            </w:tcMar>
            <w:vAlign w:val="center"/>
          </w:tcPr>
          <w:p w14:paraId="6DC8D13D" w14:textId="77777777" w:rsidR="002F4701" w:rsidRDefault="006B50DD">
            <w:pPr>
              <w:keepNext/>
              <w:keepLines/>
              <w:spacing w:after="0" w:line="240" w:lineRule="auto"/>
            </w:pPr>
            <w:r>
              <w:rPr>
                <w:sz w:val="18"/>
              </w:rPr>
              <w:t>Komunalne usluge</w:t>
            </w:r>
          </w:p>
        </w:tc>
        <w:tc>
          <w:tcPr>
            <w:tcW w:w="700" w:type="dxa"/>
            <w:tcMar>
              <w:top w:w="0" w:type="dxa"/>
              <w:bottom w:w="0" w:type="dxa"/>
            </w:tcMar>
            <w:vAlign w:val="center"/>
          </w:tcPr>
          <w:p w14:paraId="4C1004B3" w14:textId="77777777" w:rsidR="002F4701" w:rsidRDefault="006B50DD">
            <w:pPr>
              <w:keepNext/>
              <w:keepLines/>
              <w:spacing w:after="0" w:line="240" w:lineRule="auto"/>
            </w:pPr>
            <w:r>
              <w:rPr>
                <w:sz w:val="18"/>
              </w:rPr>
              <w:t>3234</w:t>
            </w:r>
          </w:p>
        </w:tc>
        <w:tc>
          <w:tcPr>
            <w:tcW w:w="1860" w:type="dxa"/>
            <w:tcMar>
              <w:top w:w="0" w:type="dxa"/>
              <w:bottom w:w="0" w:type="dxa"/>
            </w:tcMar>
            <w:vAlign w:val="center"/>
          </w:tcPr>
          <w:p w14:paraId="1D912477" w14:textId="77777777" w:rsidR="002F4701" w:rsidRDefault="006B50DD">
            <w:pPr>
              <w:keepNext/>
              <w:keepLines/>
              <w:spacing w:after="0" w:line="240" w:lineRule="auto"/>
              <w:jc w:val="right"/>
            </w:pPr>
            <w:r>
              <w:rPr>
                <w:sz w:val="18"/>
              </w:rPr>
              <w:t>6.558,25</w:t>
            </w:r>
          </w:p>
        </w:tc>
        <w:tc>
          <w:tcPr>
            <w:tcW w:w="1860" w:type="dxa"/>
            <w:tcMar>
              <w:top w:w="0" w:type="dxa"/>
              <w:bottom w:w="0" w:type="dxa"/>
            </w:tcMar>
            <w:vAlign w:val="center"/>
          </w:tcPr>
          <w:p w14:paraId="6430B01C" w14:textId="77777777" w:rsidR="002F4701" w:rsidRDefault="006B50DD">
            <w:pPr>
              <w:keepNext/>
              <w:keepLines/>
              <w:spacing w:after="0" w:line="240" w:lineRule="auto"/>
              <w:jc w:val="right"/>
            </w:pPr>
            <w:r>
              <w:rPr>
                <w:sz w:val="18"/>
              </w:rPr>
              <w:t>10.051,39</w:t>
            </w:r>
          </w:p>
        </w:tc>
        <w:tc>
          <w:tcPr>
            <w:tcW w:w="700" w:type="dxa"/>
            <w:tcMar>
              <w:top w:w="0" w:type="dxa"/>
              <w:bottom w:w="0" w:type="dxa"/>
            </w:tcMar>
            <w:vAlign w:val="center"/>
          </w:tcPr>
          <w:p w14:paraId="3AE11BEE" w14:textId="77777777" w:rsidR="002F4701" w:rsidRDefault="006B50DD">
            <w:pPr>
              <w:keepNext/>
              <w:keepLines/>
              <w:spacing w:after="0" w:line="240" w:lineRule="auto"/>
              <w:jc w:val="right"/>
            </w:pPr>
            <w:r>
              <w:rPr>
                <w:sz w:val="18"/>
              </w:rPr>
              <w:t>153,3</w:t>
            </w:r>
          </w:p>
        </w:tc>
      </w:tr>
    </w:tbl>
    <w:p w14:paraId="40F1D7A7" w14:textId="77777777" w:rsidR="002F4701" w:rsidRDefault="002F4701">
      <w:pPr>
        <w:spacing w:after="0"/>
      </w:pPr>
    </w:p>
    <w:p w14:paraId="18EAF60A" w14:textId="77777777" w:rsidR="002F4701" w:rsidRDefault="006B50DD">
      <w:r>
        <w:t>Troškovi prema ispostavljenim računima Domova zdravlja u čijim se prostorijama nalazimo, u 2024. radi preseljenja poslovnja Poliklinike imali smo iskazane troškove samo za dio razdoblja prethodne lokacije, za novu lokaciju troškovi su se počeli obračunavati u narednom razdoblju. U 2025.g. troškovi se obračunavaju redovito mjesečno.</w:t>
      </w:r>
    </w:p>
    <w:p w14:paraId="08EDA558" w14:textId="77777777" w:rsidR="002F4701" w:rsidRDefault="002F4701"/>
    <w:p w14:paraId="1FECCDEE" w14:textId="77777777" w:rsidR="002F4701" w:rsidRDefault="006B50DD">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6EAE4D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A4D656"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BF87E6"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CD302F"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BE6CAB"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5BA926"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74E628" w14:textId="77777777" w:rsidR="002F4701" w:rsidRDefault="006B50DD">
            <w:pPr>
              <w:keepNext/>
              <w:keepLines/>
              <w:spacing w:after="0" w:line="240" w:lineRule="auto"/>
              <w:jc w:val="center"/>
            </w:pPr>
            <w:r>
              <w:rPr>
                <w:b/>
                <w:sz w:val="18"/>
              </w:rPr>
              <w:t>Indeks (%)</w:t>
            </w:r>
          </w:p>
        </w:tc>
      </w:tr>
      <w:tr w:rsidR="002F4701" w14:paraId="360AC7B6" w14:textId="77777777">
        <w:tblPrEx>
          <w:tblCellMar>
            <w:top w:w="0" w:type="dxa"/>
            <w:bottom w:w="0" w:type="dxa"/>
          </w:tblCellMar>
        </w:tblPrEx>
        <w:trPr>
          <w:cantSplit/>
          <w:trHeight w:val="560"/>
        </w:trPr>
        <w:tc>
          <w:tcPr>
            <w:tcW w:w="700" w:type="dxa"/>
            <w:tcMar>
              <w:top w:w="0" w:type="dxa"/>
              <w:bottom w:w="0" w:type="dxa"/>
            </w:tcMar>
            <w:vAlign w:val="center"/>
          </w:tcPr>
          <w:p w14:paraId="2FE866BC" w14:textId="77777777" w:rsidR="002F4701" w:rsidRDefault="006B50DD">
            <w:pPr>
              <w:keepNext/>
              <w:keepLines/>
              <w:spacing w:after="0" w:line="240" w:lineRule="auto"/>
            </w:pPr>
            <w:r>
              <w:rPr>
                <w:sz w:val="18"/>
              </w:rPr>
              <w:t>3235</w:t>
            </w:r>
          </w:p>
        </w:tc>
        <w:tc>
          <w:tcPr>
            <w:tcW w:w="3180" w:type="dxa"/>
            <w:tcMar>
              <w:top w:w="0" w:type="dxa"/>
              <w:bottom w:w="0" w:type="dxa"/>
            </w:tcMar>
            <w:vAlign w:val="center"/>
          </w:tcPr>
          <w:p w14:paraId="01B9FA84" w14:textId="77777777" w:rsidR="002F4701" w:rsidRDefault="006B50DD">
            <w:pPr>
              <w:keepNext/>
              <w:keepLines/>
              <w:spacing w:after="0" w:line="240" w:lineRule="auto"/>
            </w:pPr>
            <w:r>
              <w:rPr>
                <w:sz w:val="18"/>
              </w:rPr>
              <w:t>Zakupnine i najamnine</w:t>
            </w:r>
          </w:p>
        </w:tc>
        <w:tc>
          <w:tcPr>
            <w:tcW w:w="700" w:type="dxa"/>
            <w:tcMar>
              <w:top w:w="0" w:type="dxa"/>
              <w:bottom w:w="0" w:type="dxa"/>
            </w:tcMar>
            <w:vAlign w:val="center"/>
          </w:tcPr>
          <w:p w14:paraId="56CC409D" w14:textId="77777777" w:rsidR="002F4701" w:rsidRDefault="006B50DD">
            <w:pPr>
              <w:keepNext/>
              <w:keepLines/>
              <w:spacing w:after="0" w:line="240" w:lineRule="auto"/>
            </w:pPr>
            <w:r>
              <w:rPr>
                <w:sz w:val="18"/>
              </w:rPr>
              <w:t>3235</w:t>
            </w:r>
          </w:p>
        </w:tc>
        <w:tc>
          <w:tcPr>
            <w:tcW w:w="1860" w:type="dxa"/>
            <w:tcMar>
              <w:top w:w="0" w:type="dxa"/>
              <w:bottom w:w="0" w:type="dxa"/>
            </w:tcMar>
            <w:vAlign w:val="center"/>
          </w:tcPr>
          <w:p w14:paraId="74D7BCBF" w14:textId="77777777" w:rsidR="002F4701" w:rsidRDefault="006B50DD">
            <w:pPr>
              <w:keepNext/>
              <w:keepLines/>
              <w:spacing w:after="0" w:line="240" w:lineRule="auto"/>
              <w:jc w:val="right"/>
            </w:pPr>
            <w:r>
              <w:rPr>
                <w:sz w:val="18"/>
              </w:rPr>
              <w:t>607,92</w:t>
            </w:r>
          </w:p>
        </w:tc>
        <w:tc>
          <w:tcPr>
            <w:tcW w:w="1860" w:type="dxa"/>
            <w:tcMar>
              <w:top w:w="0" w:type="dxa"/>
              <w:bottom w:w="0" w:type="dxa"/>
            </w:tcMar>
            <w:vAlign w:val="center"/>
          </w:tcPr>
          <w:p w14:paraId="1370E9F2" w14:textId="77777777" w:rsidR="002F4701" w:rsidRDefault="006B50DD">
            <w:pPr>
              <w:keepNext/>
              <w:keepLines/>
              <w:spacing w:after="0" w:line="240" w:lineRule="auto"/>
              <w:jc w:val="right"/>
            </w:pPr>
            <w:r>
              <w:rPr>
                <w:sz w:val="18"/>
              </w:rPr>
              <w:t>686,21</w:t>
            </w:r>
          </w:p>
        </w:tc>
        <w:tc>
          <w:tcPr>
            <w:tcW w:w="700" w:type="dxa"/>
            <w:tcMar>
              <w:top w:w="0" w:type="dxa"/>
              <w:bottom w:w="0" w:type="dxa"/>
            </w:tcMar>
            <w:vAlign w:val="center"/>
          </w:tcPr>
          <w:p w14:paraId="6DCB9472" w14:textId="77777777" w:rsidR="002F4701" w:rsidRDefault="006B50DD">
            <w:pPr>
              <w:keepNext/>
              <w:keepLines/>
              <w:spacing w:after="0" w:line="240" w:lineRule="auto"/>
              <w:jc w:val="right"/>
            </w:pPr>
            <w:r>
              <w:rPr>
                <w:sz w:val="18"/>
              </w:rPr>
              <w:t>112,9</w:t>
            </w:r>
          </w:p>
        </w:tc>
      </w:tr>
    </w:tbl>
    <w:p w14:paraId="569C52FA" w14:textId="77777777" w:rsidR="002F4701" w:rsidRDefault="002F4701">
      <w:pPr>
        <w:spacing w:after="0"/>
      </w:pPr>
    </w:p>
    <w:p w14:paraId="4628340F" w14:textId="77777777" w:rsidR="002F4701" w:rsidRDefault="006B50DD">
      <w:r>
        <w:t>U 2025.g. veći radi najma većeg broja boca za  medicinske plinove.</w:t>
      </w:r>
    </w:p>
    <w:p w14:paraId="0F620B3A" w14:textId="77777777" w:rsidR="002F4701" w:rsidRDefault="006B50DD">
      <w:r>
        <w:t> </w:t>
      </w:r>
    </w:p>
    <w:p w14:paraId="3F557980" w14:textId="77777777" w:rsidR="002F4701" w:rsidRDefault="002F4701"/>
    <w:p w14:paraId="4D22FDA3" w14:textId="77777777" w:rsidR="002F4701" w:rsidRDefault="006B50DD">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40BB82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6943C2"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5958BF"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AE671D"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B68133"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876E2C"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9A765D" w14:textId="77777777" w:rsidR="002F4701" w:rsidRDefault="006B50DD">
            <w:pPr>
              <w:keepNext/>
              <w:keepLines/>
              <w:spacing w:after="0" w:line="240" w:lineRule="auto"/>
              <w:jc w:val="center"/>
            </w:pPr>
            <w:r>
              <w:rPr>
                <w:b/>
                <w:sz w:val="18"/>
              </w:rPr>
              <w:t>Indeks (%)</w:t>
            </w:r>
          </w:p>
        </w:tc>
      </w:tr>
      <w:tr w:rsidR="002F4701" w14:paraId="6FD2CB33" w14:textId="77777777">
        <w:tblPrEx>
          <w:tblCellMar>
            <w:top w:w="0" w:type="dxa"/>
            <w:bottom w:w="0" w:type="dxa"/>
          </w:tblCellMar>
        </w:tblPrEx>
        <w:trPr>
          <w:cantSplit/>
          <w:trHeight w:val="560"/>
        </w:trPr>
        <w:tc>
          <w:tcPr>
            <w:tcW w:w="700" w:type="dxa"/>
            <w:tcMar>
              <w:top w:w="0" w:type="dxa"/>
              <w:bottom w:w="0" w:type="dxa"/>
            </w:tcMar>
            <w:vAlign w:val="center"/>
          </w:tcPr>
          <w:p w14:paraId="74801754" w14:textId="77777777" w:rsidR="002F4701" w:rsidRDefault="006B50DD">
            <w:pPr>
              <w:keepNext/>
              <w:keepLines/>
              <w:spacing w:after="0" w:line="240" w:lineRule="auto"/>
            </w:pPr>
            <w:r>
              <w:rPr>
                <w:sz w:val="18"/>
              </w:rPr>
              <w:t>3237</w:t>
            </w:r>
          </w:p>
        </w:tc>
        <w:tc>
          <w:tcPr>
            <w:tcW w:w="3180" w:type="dxa"/>
            <w:tcMar>
              <w:top w:w="0" w:type="dxa"/>
              <w:bottom w:w="0" w:type="dxa"/>
            </w:tcMar>
            <w:vAlign w:val="center"/>
          </w:tcPr>
          <w:p w14:paraId="710BED85" w14:textId="77777777" w:rsidR="002F4701" w:rsidRDefault="006B50DD">
            <w:pPr>
              <w:keepNext/>
              <w:keepLines/>
              <w:spacing w:after="0" w:line="240" w:lineRule="auto"/>
            </w:pPr>
            <w:r>
              <w:rPr>
                <w:sz w:val="18"/>
              </w:rPr>
              <w:t>Intelektualne i osobne usluge</w:t>
            </w:r>
          </w:p>
        </w:tc>
        <w:tc>
          <w:tcPr>
            <w:tcW w:w="700" w:type="dxa"/>
            <w:tcMar>
              <w:top w:w="0" w:type="dxa"/>
              <w:bottom w:w="0" w:type="dxa"/>
            </w:tcMar>
            <w:vAlign w:val="center"/>
          </w:tcPr>
          <w:p w14:paraId="71A3F8D4" w14:textId="77777777" w:rsidR="002F4701" w:rsidRDefault="006B50DD">
            <w:pPr>
              <w:keepNext/>
              <w:keepLines/>
              <w:spacing w:after="0" w:line="240" w:lineRule="auto"/>
            </w:pPr>
            <w:r>
              <w:rPr>
                <w:sz w:val="18"/>
              </w:rPr>
              <w:t>3237</w:t>
            </w:r>
          </w:p>
        </w:tc>
        <w:tc>
          <w:tcPr>
            <w:tcW w:w="1860" w:type="dxa"/>
            <w:tcMar>
              <w:top w:w="0" w:type="dxa"/>
              <w:bottom w:w="0" w:type="dxa"/>
            </w:tcMar>
            <w:vAlign w:val="center"/>
          </w:tcPr>
          <w:p w14:paraId="3A8DE469" w14:textId="77777777" w:rsidR="002F4701" w:rsidRDefault="006B50DD">
            <w:pPr>
              <w:keepNext/>
              <w:keepLines/>
              <w:spacing w:after="0" w:line="240" w:lineRule="auto"/>
              <w:jc w:val="right"/>
            </w:pPr>
            <w:r>
              <w:rPr>
                <w:sz w:val="18"/>
              </w:rPr>
              <w:t>23.521,99</w:t>
            </w:r>
          </w:p>
        </w:tc>
        <w:tc>
          <w:tcPr>
            <w:tcW w:w="1860" w:type="dxa"/>
            <w:tcMar>
              <w:top w:w="0" w:type="dxa"/>
              <w:bottom w:w="0" w:type="dxa"/>
            </w:tcMar>
            <w:vAlign w:val="center"/>
          </w:tcPr>
          <w:p w14:paraId="708072AC" w14:textId="77777777" w:rsidR="002F4701" w:rsidRDefault="006B50DD">
            <w:pPr>
              <w:keepNext/>
              <w:keepLines/>
              <w:spacing w:after="0" w:line="240" w:lineRule="auto"/>
              <w:jc w:val="right"/>
            </w:pPr>
            <w:r>
              <w:rPr>
                <w:sz w:val="18"/>
              </w:rPr>
              <w:t>18.674,70</w:t>
            </w:r>
          </w:p>
        </w:tc>
        <w:tc>
          <w:tcPr>
            <w:tcW w:w="700" w:type="dxa"/>
            <w:tcMar>
              <w:top w:w="0" w:type="dxa"/>
              <w:bottom w:w="0" w:type="dxa"/>
            </w:tcMar>
            <w:vAlign w:val="center"/>
          </w:tcPr>
          <w:p w14:paraId="0ABC2B38" w14:textId="77777777" w:rsidR="002F4701" w:rsidRDefault="006B50DD">
            <w:pPr>
              <w:keepNext/>
              <w:keepLines/>
              <w:spacing w:after="0" w:line="240" w:lineRule="auto"/>
              <w:jc w:val="right"/>
            </w:pPr>
            <w:r>
              <w:rPr>
                <w:sz w:val="18"/>
              </w:rPr>
              <w:t>79,4</w:t>
            </w:r>
          </w:p>
        </w:tc>
      </w:tr>
    </w:tbl>
    <w:p w14:paraId="04CA44CA" w14:textId="77777777" w:rsidR="002F4701" w:rsidRDefault="002F4701">
      <w:pPr>
        <w:spacing w:after="0"/>
      </w:pPr>
    </w:p>
    <w:p w14:paraId="5EBDA42A" w14:textId="77777777" w:rsidR="002F4701" w:rsidRDefault="006B50DD">
      <w:r>
        <w:t>U 2024.g. veći radi korištenja usluga očitavanja CT nalaza vanjske ustanove zbog korištenja bolovanja i godišnjeg odmora naše liječnice.</w:t>
      </w:r>
    </w:p>
    <w:p w14:paraId="2C4FD499" w14:textId="77777777" w:rsidR="002F4701" w:rsidRDefault="002F4701"/>
    <w:p w14:paraId="0D9BB64B" w14:textId="77777777" w:rsidR="002F4701" w:rsidRDefault="006B50DD">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64D255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AD2461"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595B80"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183B87"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B097F6"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C2A41D"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1ECE05" w14:textId="77777777" w:rsidR="002F4701" w:rsidRDefault="006B50DD">
            <w:pPr>
              <w:keepNext/>
              <w:keepLines/>
              <w:spacing w:after="0" w:line="240" w:lineRule="auto"/>
              <w:jc w:val="center"/>
            </w:pPr>
            <w:r>
              <w:rPr>
                <w:b/>
                <w:sz w:val="18"/>
              </w:rPr>
              <w:t>Indeks (%)</w:t>
            </w:r>
          </w:p>
        </w:tc>
      </w:tr>
      <w:tr w:rsidR="002F4701" w14:paraId="6E6BC4EA" w14:textId="77777777">
        <w:tblPrEx>
          <w:tblCellMar>
            <w:top w:w="0" w:type="dxa"/>
            <w:bottom w:w="0" w:type="dxa"/>
          </w:tblCellMar>
        </w:tblPrEx>
        <w:trPr>
          <w:cantSplit/>
          <w:trHeight w:val="560"/>
        </w:trPr>
        <w:tc>
          <w:tcPr>
            <w:tcW w:w="700" w:type="dxa"/>
            <w:tcMar>
              <w:top w:w="0" w:type="dxa"/>
              <w:bottom w:w="0" w:type="dxa"/>
            </w:tcMar>
            <w:vAlign w:val="center"/>
          </w:tcPr>
          <w:p w14:paraId="74215F18" w14:textId="77777777" w:rsidR="002F4701" w:rsidRDefault="006B50DD">
            <w:pPr>
              <w:keepNext/>
              <w:keepLines/>
              <w:spacing w:after="0" w:line="240" w:lineRule="auto"/>
            </w:pPr>
            <w:r>
              <w:rPr>
                <w:sz w:val="18"/>
              </w:rPr>
              <w:t>3299</w:t>
            </w:r>
          </w:p>
        </w:tc>
        <w:tc>
          <w:tcPr>
            <w:tcW w:w="3180" w:type="dxa"/>
            <w:tcMar>
              <w:top w:w="0" w:type="dxa"/>
              <w:bottom w:w="0" w:type="dxa"/>
            </w:tcMar>
            <w:vAlign w:val="center"/>
          </w:tcPr>
          <w:p w14:paraId="3F4A1028" w14:textId="77777777" w:rsidR="002F4701" w:rsidRDefault="006B50DD">
            <w:pPr>
              <w:keepNext/>
              <w:keepLines/>
              <w:spacing w:after="0" w:line="240" w:lineRule="auto"/>
            </w:pPr>
            <w:r>
              <w:rPr>
                <w:sz w:val="18"/>
              </w:rPr>
              <w:t>Ostali nespomenuti rashodi poslovanja</w:t>
            </w:r>
          </w:p>
        </w:tc>
        <w:tc>
          <w:tcPr>
            <w:tcW w:w="700" w:type="dxa"/>
            <w:tcMar>
              <w:top w:w="0" w:type="dxa"/>
              <w:bottom w:w="0" w:type="dxa"/>
            </w:tcMar>
            <w:vAlign w:val="center"/>
          </w:tcPr>
          <w:p w14:paraId="175AB2DD" w14:textId="77777777" w:rsidR="002F4701" w:rsidRDefault="006B50DD">
            <w:pPr>
              <w:keepNext/>
              <w:keepLines/>
              <w:spacing w:after="0" w:line="240" w:lineRule="auto"/>
            </w:pPr>
            <w:r>
              <w:rPr>
                <w:sz w:val="18"/>
              </w:rPr>
              <w:t>3299</w:t>
            </w:r>
          </w:p>
        </w:tc>
        <w:tc>
          <w:tcPr>
            <w:tcW w:w="1860" w:type="dxa"/>
            <w:tcMar>
              <w:top w:w="0" w:type="dxa"/>
              <w:bottom w:w="0" w:type="dxa"/>
            </w:tcMar>
            <w:vAlign w:val="center"/>
          </w:tcPr>
          <w:p w14:paraId="0D8C8415" w14:textId="77777777" w:rsidR="002F4701" w:rsidRDefault="006B50DD">
            <w:pPr>
              <w:keepNext/>
              <w:keepLines/>
              <w:spacing w:after="0" w:line="240" w:lineRule="auto"/>
              <w:jc w:val="right"/>
            </w:pPr>
            <w:r>
              <w:rPr>
                <w:sz w:val="18"/>
              </w:rPr>
              <w:t>258,80</w:t>
            </w:r>
          </w:p>
        </w:tc>
        <w:tc>
          <w:tcPr>
            <w:tcW w:w="1860" w:type="dxa"/>
            <w:tcMar>
              <w:top w:w="0" w:type="dxa"/>
              <w:bottom w:w="0" w:type="dxa"/>
            </w:tcMar>
            <w:vAlign w:val="center"/>
          </w:tcPr>
          <w:p w14:paraId="62B3CB28" w14:textId="77777777" w:rsidR="002F4701" w:rsidRDefault="006B50DD">
            <w:pPr>
              <w:keepNext/>
              <w:keepLines/>
              <w:spacing w:after="0" w:line="240" w:lineRule="auto"/>
              <w:jc w:val="right"/>
            </w:pPr>
            <w:r>
              <w:rPr>
                <w:sz w:val="18"/>
              </w:rPr>
              <w:t>401,48</w:t>
            </w:r>
          </w:p>
        </w:tc>
        <w:tc>
          <w:tcPr>
            <w:tcW w:w="700" w:type="dxa"/>
            <w:tcMar>
              <w:top w:w="0" w:type="dxa"/>
              <w:bottom w:w="0" w:type="dxa"/>
            </w:tcMar>
            <w:vAlign w:val="center"/>
          </w:tcPr>
          <w:p w14:paraId="268599D8" w14:textId="77777777" w:rsidR="002F4701" w:rsidRDefault="006B50DD">
            <w:pPr>
              <w:keepNext/>
              <w:keepLines/>
              <w:spacing w:after="0" w:line="240" w:lineRule="auto"/>
              <w:jc w:val="right"/>
            </w:pPr>
            <w:r>
              <w:rPr>
                <w:sz w:val="18"/>
              </w:rPr>
              <w:t>155,1</w:t>
            </w:r>
          </w:p>
        </w:tc>
      </w:tr>
    </w:tbl>
    <w:p w14:paraId="376E2FDB" w14:textId="77777777" w:rsidR="002F4701" w:rsidRDefault="002F4701">
      <w:pPr>
        <w:spacing w:after="0"/>
      </w:pPr>
    </w:p>
    <w:p w14:paraId="192EBF4D" w14:textId="77777777" w:rsidR="002F4701" w:rsidRDefault="006B50DD">
      <w:r>
        <w:t>Godišnja pretplata COP certifikata za nove djelatnice u računovodstvu.</w:t>
      </w:r>
    </w:p>
    <w:p w14:paraId="316D9F2D" w14:textId="77777777" w:rsidR="002F4701" w:rsidRDefault="002F4701"/>
    <w:p w14:paraId="55804FA6" w14:textId="77777777" w:rsidR="002F4701" w:rsidRDefault="006B50DD">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1A2D72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7C6607"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62E266"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944450"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0D8210"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4360D9"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E75825" w14:textId="77777777" w:rsidR="002F4701" w:rsidRDefault="006B50DD">
            <w:pPr>
              <w:keepNext/>
              <w:keepLines/>
              <w:spacing w:after="0" w:line="240" w:lineRule="auto"/>
              <w:jc w:val="center"/>
            </w:pPr>
            <w:r>
              <w:rPr>
                <w:b/>
                <w:sz w:val="18"/>
              </w:rPr>
              <w:t>Indeks (%)</w:t>
            </w:r>
          </w:p>
        </w:tc>
      </w:tr>
      <w:tr w:rsidR="002F4701" w14:paraId="798781DB" w14:textId="77777777">
        <w:tblPrEx>
          <w:tblCellMar>
            <w:top w:w="0" w:type="dxa"/>
            <w:bottom w:w="0" w:type="dxa"/>
          </w:tblCellMar>
        </w:tblPrEx>
        <w:trPr>
          <w:cantSplit/>
          <w:trHeight w:val="560"/>
        </w:trPr>
        <w:tc>
          <w:tcPr>
            <w:tcW w:w="700" w:type="dxa"/>
            <w:tcMar>
              <w:top w:w="0" w:type="dxa"/>
              <w:bottom w:w="0" w:type="dxa"/>
            </w:tcMar>
            <w:vAlign w:val="center"/>
          </w:tcPr>
          <w:p w14:paraId="5C8260BF" w14:textId="77777777" w:rsidR="002F4701" w:rsidRDefault="006B50DD">
            <w:pPr>
              <w:keepNext/>
              <w:keepLines/>
              <w:spacing w:after="0" w:line="240" w:lineRule="auto"/>
            </w:pPr>
            <w:r>
              <w:rPr>
                <w:sz w:val="18"/>
              </w:rPr>
              <w:t>3433</w:t>
            </w:r>
          </w:p>
        </w:tc>
        <w:tc>
          <w:tcPr>
            <w:tcW w:w="3180" w:type="dxa"/>
            <w:tcMar>
              <w:top w:w="0" w:type="dxa"/>
              <w:bottom w:w="0" w:type="dxa"/>
            </w:tcMar>
            <w:vAlign w:val="center"/>
          </w:tcPr>
          <w:p w14:paraId="10C659E7" w14:textId="77777777" w:rsidR="002F4701" w:rsidRDefault="006B50DD">
            <w:pPr>
              <w:keepNext/>
              <w:keepLines/>
              <w:spacing w:after="0" w:line="240" w:lineRule="auto"/>
            </w:pPr>
            <w:r>
              <w:rPr>
                <w:sz w:val="18"/>
              </w:rPr>
              <w:t>Zatezne kamate</w:t>
            </w:r>
          </w:p>
        </w:tc>
        <w:tc>
          <w:tcPr>
            <w:tcW w:w="700" w:type="dxa"/>
            <w:tcMar>
              <w:top w:w="0" w:type="dxa"/>
              <w:bottom w:w="0" w:type="dxa"/>
            </w:tcMar>
            <w:vAlign w:val="center"/>
          </w:tcPr>
          <w:p w14:paraId="2473B695" w14:textId="77777777" w:rsidR="002F4701" w:rsidRDefault="006B50DD">
            <w:pPr>
              <w:keepNext/>
              <w:keepLines/>
              <w:spacing w:after="0" w:line="240" w:lineRule="auto"/>
            </w:pPr>
            <w:r>
              <w:rPr>
                <w:sz w:val="18"/>
              </w:rPr>
              <w:t>3433</w:t>
            </w:r>
          </w:p>
        </w:tc>
        <w:tc>
          <w:tcPr>
            <w:tcW w:w="1860" w:type="dxa"/>
            <w:tcMar>
              <w:top w:w="0" w:type="dxa"/>
              <w:bottom w:w="0" w:type="dxa"/>
            </w:tcMar>
            <w:vAlign w:val="center"/>
          </w:tcPr>
          <w:p w14:paraId="0630266F" w14:textId="77777777" w:rsidR="002F4701" w:rsidRDefault="006B50DD">
            <w:pPr>
              <w:keepNext/>
              <w:keepLines/>
              <w:spacing w:after="0" w:line="240" w:lineRule="auto"/>
              <w:jc w:val="right"/>
            </w:pPr>
            <w:r>
              <w:rPr>
                <w:sz w:val="18"/>
              </w:rPr>
              <w:t>730,30</w:t>
            </w:r>
          </w:p>
        </w:tc>
        <w:tc>
          <w:tcPr>
            <w:tcW w:w="1860" w:type="dxa"/>
            <w:tcMar>
              <w:top w:w="0" w:type="dxa"/>
              <w:bottom w:w="0" w:type="dxa"/>
            </w:tcMar>
            <w:vAlign w:val="center"/>
          </w:tcPr>
          <w:p w14:paraId="003F1B90" w14:textId="77777777" w:rsidR="002F4701" w:rsidRDefault="006B50DD">
            <w:pPr>
              <w:keepNext/>
              <w:keepLines/>
              <w:spacing w:after="0" w:line="240" w:lineRule="auto"/>
              <w:jc w:val="right"/>
            </w:pPr>
            <w:r>
              <w:rPr>
                <w:sz w:val="18"/>
              </w:rPr>
              <w:t>95,39</w:t>
            </w:r>
          </w:p>
        </w:tc>
        <w:tc>
          <w:tcPr>
            <w:tcW w:w="700" w:type="dxa"/>
            <w:tcMar>
              <w:top w:w="0" w:type="dxa"/>
              <w:bottom w:w="0" w:type="dxa"/>
            </w:tcMar>
            <w:vAlign w:val="center"/>
          </w:tcPr>
          <w:p w14:paraId="10110F60" w14:textId="77777777" w:rsidR="002F4701" w:rsidRDefault="006B50DD">
            <w:pPr>
              <w:keepNext/>
              <w:keepLines/>
              <w:spacing w:after="0" w:line="240" w:lineRule="auto"/>
              <w:jc w:val="right"/>
            </w:pPr>
            <w:r>
              <w:rPr>
                <w:sz w:val="18"/>
              </w:rPr>
              <w:t>13,1</w:t>
            </w:r>
          </w:p>
        </w:tc>
      </w:tr>
    </w:tbl>
    <w:p w14:paraId="5E8DAEAA" w14:textId="77777777" w:rsidR="002F4701" w:rsidRDefault="002F4701">
      <w:pPr>
        <w:spacing w:after="0"/>
      </w:pPr>
    </w:p>
    <w:p w14:paraId="7C72A8C3" w14:textId="77777777" w:rsidR="002F4701" w:rsidRDefault="006B50DD">
      <w:r>
        <w:t>U 2025.g. radi zadovoljavajućeg  poslovanja računi su plaćani po roku dospijeća pa nije bilo zaračunavanja zateznih kamata radi kašnjenja.</w:t>
      </w:r>
    </w:p>
    <w:p w14:paraId="55C14E74" w14:textId="77777777" w:rsidR="002F4701" w:rsidRDefault="002F4701"/>
    <w:p w14:paraId="73EB9DAA" w14:textId="77777777" w:rsidR="002F4701" w:rsidRDefault="006B50DD">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0D2981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0C87AF"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BE010B"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3ACCE0"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D28AF6"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29D430"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BE0097" w14:textId="77777777" w:rsidR="002F4701" w:rsidRDefault="006B50DD">
            <w:pPr>
              <w:keepNext/>
              <w:keepLines/>
              <w:spacing w:after="0" w:line="240" w:lineRule="auto"/>
              <w:jc w:val="center"/>
            </w:pPr>
            <w:r>
              <w:rPr>
                <w:b/>
                <w:sz w:val="18"/>
              </w:rPr>
              <w:t>Indeks (%)</w:t>
            </w:r>
          </w:p>
        </w:tc>
      </w:tr>
      <w:tr w:rsidR="002F4701" w14:paraId="710557B3" w14:textId="77777777">
        <w:tblPrEx>
          <w:tblCellMar>
            <w:top w:w="0" w:type="dxa"/>
            <w:bottom w:w="0" w:type="dxa"/>
          </w:tblCellMar>
        </w:tblPrEx>
        <w:trPr>
          <w:cantSplit/>
          <w:trHeight w:val="560"/>
        </w:trPr>
        <w:tc>
          <w:tcPr>
            <w:tcW w:w="700" w:type="dxa"/>
            <w:tcMar>
              <w:top w:w="0" w:type="dxa"/>
              <w:bottom w:w="0" w:type="dxa"/>
            </w:tcMar>
            <w:vAlign w:val="center"/>
          </w:tcPr>
          <w:p w14:paraId="0C65E40E" w14:textId="77777777" w:rsidR="002F4701" w:rsidRDefault="006B50DD">
            <w:pPr>
              <w:keepNext/>
              <w:keepLines/>
              <w:spacing w:after="0" w:line="240" w:lineRule="auto"/>
            </w:pPr>
            <w:r>
              <w:rPr>
                <w:sz w:val="18"/>
              </w:rPr>
              <w:t>3721</w:t>
            </w:r>
          </w:p>
        </w:tc>
        <w:tc>
          <w:tcPr>
            <w:tcW w:w="3180" w:type="dxa"/>
            <w:tcMar>
              <w:top w:w="0" w:type="dxa"/>
              <w:bottom w:w="0" w:type="dxa"/>
            </w:tcMar>
            <w:vAlign w:val="center"/>
          </w:tcPr>
          <w:p w14:paraId="3BEA983F" w14:textId="77777777" w:rsidR="002F4701" w:rsidRDefault="006B50DD">
            <w:pPr>
              <w:keepNext/>
              <w:keepLines/>
              <w:spacing w:after="0" w:line="240" w:lineRule="auto"/>
            </w:pPr>
            <w:r>
              <w:rPr>
                <w:sz w:val="18"/>
              </w:rPr>
              <w:t>Naknade građanima i kućanstvima u novcu</w:t>
            </w:r>
          </w:p>
        </w:tc>
        <w:tc>
          <w:tcPr>
            <w:tcW w:w="700" w:type="dxa"/>
            <w:tcMar>
              <w:top w:w="0" w:type="dxa"/>
              <w:bottom w:w="0" w:type="dxa"/>
            </w:tcMar>
            <w:vAlign w:val="center"/>
          </w:tcPr>
          <w:p w14:paraId="31DF7457" w14:textId="77777777" w:rsidR="002F4701" w:rsidRDefault="006B50DD">
            <w:pPr>
              <w:keepNext/>
              <w:keepLines/>
              <w:spacing w:after="0" w:line="240" w:lineRule="auto"/>
            </w:pPr>
            <w:r>
              <w:rPr>
                <w:sz w:val="18"/>
              </w:rPr>
              <w:t>3721</w:t>
            </w:r>
          </w:p>
        </w:tc>
        <w:tc>
          <w:tcPr>
            <w:tcW w:w="1860" w:type="dxa"/>
            <w:tcMar>
              <w:top w:w="0" w:type="dxa"/>
              <w:bottom w:w="0" w:type="dxa"/>
            </w:tcMar>
            <w:vAlign w:val="center"/>
          </w:tcPr>
          <w:p w14:paraId="647F0412" w14:textId="77777777" w:rsidR="002F4701" w:rsidRDefault="006B50DD">
            <w:pPr>
              <w:keepNext/>
              <w:keepLines/>
              <w:spacing w:after="0" w:line="240" w:lineRule="auto"/>
              <w:jc w:val="right"/>
            </w:pPr>
            <w:r>
              <w:rPr>
                <w:sz w:val="18"/>
              </w:rPr>
              <w:t>5.128,29</w:t>
            </w:r>
          </w:p>
        </w:tc>
        <w:tc>
          <w:tcPr>
            <w:tcW w:w="1860" w:type="dxa"/>
            <w:tcMar>
              <w:top w:w="0" w:type="dxa"/>
              <w:bottom w:w="0" w:type="dxa"/>
            </w:tcMar>
            <w:vAlign w:val="center"/>
          </w:tcPr>
          <w:p w14:paraId="77CC17E7" w14:textId="77777777" w:rsidR="002F4701" w:rsidRDefault="006B50DD">
            <w:pPr>
              <w:keepNext/>
              <w:keepLines/>
              <w:spacing w:after="0" w:line="240" w:lineRule="auto"/>
              <w:jc w:val="right"/>
            </w:pPr>
            <w:r>
              <w:rPr>
                <w:sz w:val="18"/>
              </w:rPr>
              <w:t>2.747,00</w:t>
            </w:r>
          </w:p>
        </w:tc>
        <w:tc>
          <w:tcPr>
            <w:tcW w:w="700" w:type="dxa"/>
            <w:tcMar>
              <w:top w:w="0" w:type="dxa"/>
              <w:bottom w:w="0" w:type="dxa"/>
            </w:tcMar>
            <w:vAlign w:val="center"/>
          </w:tcPr>
          <w:p w14:paraId="6BBDF24D" w14:textId="77777777" w:rsidR="002F4701" w:rsidRDefault="006B50DD">
            <w:pPr>
              <w:keepNext/>
              <w:keepLines/>
              <w:spacing w:after="0" w:line="240" w:lineRule="auto"/>
              <w:jc w:val="right"/>
            </w:pPr>
            <w:r>
              <w:rPr>
                <w:sz w:val="18"/>
              </w:rPr>
              <w:t>53,6</w:t>
            </w:r>
          </w:p>
        </w:tc>
      </w:tr>
    </w:tbl>
    <w:p w14:paraId="7502653C" w14:textId="77777777" w:rsidR="002F4701" w:rsidRDefault="002F4701">
      <w:pPr>
        <w:spacing w:after="0"/>
      </w:pPr>
    </w:p>
    <w:p w14:paraId="77F2AEB2" w14:textId="77777777" w:rsidR="002F4701" w:rsidRDefault="006B50DD">
      <w:r>
        <w:t>U 2025. godini plaćena je školarina za jednu djelatnicu dok je u 2024.g  plaćena za dvije djelatnice</w:t>
      </w:r>
    </w:p>
    <w:p w14:paraId="3424E544" w14:textId="77777777" w:rsidR="002F4701" w:rsidRDefault="002F4701"/>
    <w:p w14:paraId="067C2C43" w14:textId="77777777" w:rsidR="002F4701" w:rsidRDefault="006B50DD">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5EC992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BAAF8C"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ED8A50"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E013F3"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6A38E7"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15D7DA"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06892E" w14:textId="77777777" w:rsidR="002F4701" w:rsidRDefault="006B50DD">
            <w:pPr>
              <w:keepNext/>
              <w:keepLines/>
              <w:spacing w:after="0" w:line="240" w:lineRule="auto"/>
              <w:jc w:val="center"/>
            </w:pPr>
            <w:r>
              <w:rPr>
                <w:b/>
                <w:sz w:val="18"/>
              </w:rPr>
              <w:t>Indeks (%)</w:t>
            </w:r>
          </w:p>
        </w:tc>
      </w:tr>
      <w:tr w:rsidR="002F4701" w14:paraId="4051111E" w14:textId="77777777">
        <w:tblPrEx>
          <w:tblCellMar>
            <w:top w:w="0" w:type="dxa"/>
            <w:bottom w:w="0" w:type="dxa"/>
          </w:tblCellMar>
        </w:tblPrEx>
        <w:trPr>
          <w:cantSplit/>
          <w:trHeight w:val="560"/>
        </w:trPr>
        <w:tc>
          <w:tcPr>
            <w:tcW w:w="700" w:type="dxa"/>
            <w:tcMar>
              <w:top w:w="0" w:type="dxa"/>
              <w:bottom w:w="0" w:type="dxa"/>
            </w:tcMar>
            <w:vAlign w:val="center"/>
          </w:tcPr>
          <w:p w14:paraId="7601B049" w14:textId="77777777" w:rsidR="002F4701" w:rsidRDefault="006B50DD">
            <w:pPr>
              <w:keepNext/>
              <w:keepLines/>
              <w:spacing w:after="0" w:line="240" w:lineRule="auto"/>
            </w:pPr>
            <w:r>
              <w:rPr>
                <w:sz w:val="18"/>
              </w:rPr>
              <w:t>7231</w:t>
            </w:r>
          </w:p>
        </w:tc>
        <w:tc>
          <w:tcPr>
            <w:tcW w:w="3180" w:type="dxa"/>
            <w:tcMar>
              <w:top w:w="0" w:type="dxa"/>
              <w:bottom w:w="0" w:type="dxa"/>
            </w:tcMar>
            <w:vAlign w:val="center"/>
          </w:tcPr>
          <w:p w14:paraId="39D4D5EF" w14:textId="77777777" w:rsidR="002F4701" w:rsidRDefault="006B50DD">
            <w:pPr>
              <w:keepNext/>
              <w:keepLines/>
              <w:spacing w:after="0" w:line="240" w:lineRule="auto"/>
            </w:pPr>
            <w:r>
              <w:rPr>
                <w:sz w:val="18"/>
              </w:rPr>
              <w:t>Prijevozna sredstva u cestovnom prometu</w:t>
            </w:r>
          </w:p>
        </w:tc>
        <w:tc>
          <w:tcPr>
            <w:tcW w:w="700" w:type="dxa"/>
            <w:tcMar>
              <w:top w:w="0" w:type="dxa"/>
              <w:bottom w:w="0" w:type="dxa"/>
            </w:tcMar>
            <w:vAlign w:val="center"/>
          </w:tcPr>
          <w:p w14:paraId="351FFD94" w14:textId="77777777" w:rsidR="002F4701" w:rsidRDefault="006B50DD">
            <w:pPr>
              <w:keepNext/>
              <w:keepLines/>
              <w:spacing w:after="0" w:line="240" w:lineRule="auto"/>
            </w:pPr>
            <w:r>
              <w:rPr>
                <w:sz w:val="18"/>
              </w:rPr>
              <w:t>7231</w:t>
            </w:r>
          </w:p>
        </w:tc>
        <w:tc>
          <w:tcPr>
            <w:tcW w:w="1860" w:type="dxa"/>
            <w:tcMar>
              <w:top w:w="0" w:type="dxa"/>
              <w:bottom w:w="0" w:type="dxa"/>
            </w:tcMar>
            <w:vAlign w:val="center"/>
          </w:tcPr>
          <w:p w14:paraId="274FE2BF" w14:textId="77777777" w:rsidR="002F4701" w:rsidRDefault="006B50DD">
            <w:pPr>
              <w:keepNext/>
              <w:keepLines/>
              <w:spacing w:after="0" w:line="240" w:lineRule="auto"/>
              <w:jc w:val="right"/>
            </w:pPr>
            <w:r>
              <w:rPr>
                <w:sz w:val="18"/>
              </w:rPr>
              <w:t>0,00</w:t>
            </w:r>
          </w:p>
        </w:tc>
        <w:tc>
          <w:tcPr>
            <w:tcW w:w="1860" w:type="dxa"/>
            <w:tcMar>
              <w:top w:w="0" w:type="dxa"/>
              <w:bottom w:w="0" w:type="dxa"/>
            </w:tcMar>
            <w:vAlign w:val="center"/>
          </w:tcPr>
          <w:p w14:paraId="3EBA73E8" w14:textId="77777777" w:rsidR="002F4701" w:rsidRDefault="006B50DD">
            <w:pPr>
              <w:keepNext/>
              <w:keepLines/>
              <w:spacing w:after="0" w:line="240" w:lineRule="auto"/>
              <w:jc w:val="right"/>
            </w:pPr>
            <w:r>
              <w:rPr>
                <w:sz w:val="18"/>
              </w:rPr>
              <w:t>3.859,00</w:t>
            </w:r>
          </w:p>
        </w:tc>
        <w:tc>
          <w:tcPr>
            <w:tcW w:w="700" w:type="dxa"/>
            <w:tcMar>
              <w:top w:w="0" w:type="dxa"/>
              <w:bottom w:w="0" w:type="dxa"/>
            </w:tcMar>
            <w:vAlign w:val="center"/>
          </w:tcPr>
          <w:p w14:paraId="11FD5FCE" w14:textId="77777777" w:rsidR="002F4701" w:rsidRDefault="006B50DD">
            <w:pPr>
              <w:keepNext/>
              <w:keepLines/>
              <w:spacing w:after="0" w:line="240" w:lineRule="auto"/>
              <w:jc w:val="right"/>
            </w:pPr>
            <w:r>
              <w:rPr>
                <w:sz w:val="18"/>
              </w:rPr>
              <w:t>-</w:t>
            </w:r>
          </w:p>
        </w:tc>
      </w:tr>
    </w:tbl>
    <w:p w14:paraId="010A76FB" w14:textId="77777777" w:rsidR="002F4701" w:rsidRDefault="002F4701">
      <w:pPr>
        <w:spacing w:after="0"/>
      </w:pPr>
    </w:p>
    <w:p w14:paraId="09832ED0" w14:textId="77777777" w:rsidR="002F4701" w:rsidRDefault="006B50DD">
      <w:r>
        <w:t>Prihod je od prodaje službenog  osobnog automobila Renault Kangoo iz 2004.g.</w:t>
      </w:r>
    </w:p>
    <w:p w14:paraId="08A79AD0" w14:textId="77777777" w:rsidR="002F4701" w:rsidRDefault="002F4701"/>
    <w:p w14:paraId="20EAD3DA" w14:textId="77777777" w:rsidR="002F4701" w:rsidRDefault="006B50DD">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6B7280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CE0974"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4D92A0"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FEE082"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F7DA02"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733F17"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483052" w14:textId="77777777" w:rsidR="002F4701" w:rsidRDefault="006B50DD">
            <w:pPr>
              <w:keepNext/>
              <w:keepLines/>
              <w:spacing w:after="0" w:line="240" w:lineRule="auto"/>
              <w:jc w:val="center"/>
            </w:pPr>
            <w:r>
              <w:rPr>
                <w:b/>
                <w:sz w:val="18"/>
              </w:rPr>
              <w:t>Indeks (%)</w:t>
            </w:r>
          </w:p>
        </w:tc>
      </w:tr>
      <w:tr w:rsidR="002F4701" w14:paraId="405C83BA" w14:textId="77777777">
        <w:tblPrEx>
          <w:tblCellMar>
            <w:top w:w="0" w:type="dxa"/>
            <w:bottom w:w="0" w:type="dxa"/>
          </w:tblCellMar>
        </w:tblPrEx>
        <w:trPr>
          <w:cantSplit/>
          <w:trHeight w:val="560"/>
        </w:trPr>
        <w:tc>
          <w:tcPr>
            <w:tcW w:w="700" w:type="dxa"/>
            <w:tcMar>
              <w:top w:w="0" w:type="dxa"/>
              <w:bottom w:w="0" w:type="dxa"/>
            </w:tcMar>
            <w:vAlign w:val="center"/>
          </w:tcPr>
          <w:p w14:paraId="22C7B97E" w14:textId="77777777" w:rsidR="002F4701" w:rsidRDefault="006B50DD">
            <w:pPr>
              <w:keepNext/>
              <w:keepLines/>
              <w:spacing w:after="0" w:line="240" w:lineRule="auto"/>
            </w:pPr>
            <w:r>
              <w:rPr>
                <w:sz w:val="18"/>
              </w:rPr>
              <w:t>4123</w:t>
            </w:r>
          </w:p>
        </w:tc>
        <w:tc>
          <w:tcPr>
            <w:tcW w:w="3180" w:type="dxa"/>
            <w:tcMar>
              <w:top w:w="0" w:type="dxa"/>
              <w:bottom w:w="0" w:type="dxa"/>
            </w:tcMar>
            <w:vAlign w:val="center"/>
          </w:tcPr>
          <w:p w14:paraId="6323EA9E" w14:textId="77777777" w:rsidR="002F4701" w:rsidRDefault="006B50DD">
            <w:pPr>
              <w:keepNext/>
              <w:keepLines/>
              <w:spacing w:after="0" w:line="240" w:lineRule="auto"/>
            </w:pPr>
            <w:r>
              <w:rPr>
                <w:sz w:val="18"/>
              </w:rPr>
              <w:t>Licence</w:t>
            </w:r>
          </w:p>
        </w:tc>
        <w:tc>
          <w:tcPr>
            <w:tcW w:w="700" w:type="dxa"/>
            <w:tcMar>
              <w:top w:w="0" w:type="dxa"/>
              <w:bottom w:w="0" w:type="dxa"/>
            </w:tcMar>
            <w:vAlign w:val="center"/>
          </w:tcPr>
          <w:p w14:paraId="73EC930D" w14:textId="77777777" w:rsidR="002F4701" w:rsidRDefault="006B50DD">
            <w:pPr>
              <w:keepNext/>
              <w:keepLines/>
              <w:spacing w:after="0" w:line="240" w:lineRule="auto"/>
            </w:pPr>
            <w:r>
              <w:rPr>
                <w:sz w:val="18"/>
              </w:rPr>
              <w:t>4123</w:t>
            </w:r>
          </w:p>
        </w:tc>
        <w:tc>
          <w:tcPr>
            <w:tcW w:w="1860" w:type="dxa"/>
            <w:tcMar>
              <w:top w:w="0" w:type="dxa"/>
              <w:bottom w:w="0" w:type="dxa"/>
            </w:tcMar>
            <w:vAlign w:val="center"/>
          </w:tcPr>
          <w:p w14:paraId="55D249E4" w14:textId="77777777" w:rsidR="002F4701" w:rsidRDefault="006B50DD">
            <w:pPr>
              <w:keepNext/>
              <w:keepLines/>
              <w:spacing w:after="0" w:line="240" w:lineRule="auto"/>
              <w:jc w:val="right"/>
            </w:pPr>
            <w:r>
              <w:rPr>
                <w:sz w:val="18"/>
              </w:rPr>
              <w:t>247,50</w:t>
            </w:r>
          </w:p>
        </w:tc>
        <w:tc>
          <w:tcPr>
            <w:tcW w:w="1860" w:type="dxa"/>
            <w:tcMar>
              <w:top w:w="0" w:type="dxa"/>
              <w:bottom w:w="0" w:type="dxa"/>
            </w:tcMar>
            <w:vAlign w:val="center"/>
          </w:tcPr>
          <w:p w14:paraId="7F698684" w14:textId="77777777" w:rsidR="002F4701" w:rsidRDefault="006B50DD">
            <w:pPr>
              <w:keepNext/>
              <w:keepLines/>
              <w:spacing w:after="0" w:line="240" w:lineRule="auto"/>
              <w:jc w:val="right"/>
            </w:pPr>
            <w:r>
              <w:rPr>
                <w:sz w:val="18"/>
              </w:rPr>
              <w:t>675,75</w:t>
            </w:r>
          </w:p>
        </w:tc>
        <w:tc>
          <w:tcPr>
            <w:tcW w:w="700" w:type="dxa"/>
            <w:tcMar>
              <w:top w:w="0" w:type="dxa"/>
              <w:bottom w:w="0" w:type="dxa"/>
            </w:tcMar>
            <w:vAlign w:val="center"/>
          </w:tcPr>
          <w:p w14:paraId="0E5A7C3A" w14:textId="77777777" w:rsidR="002F4701" w:rsidRDefault="006B50DD">
            <w:pPr>
              <w:keepNext/>
              <w:keepLines/>
              <w:spacing w:after="0" w:line="240" w:lineRule="auto"/>
              <w:jc w:val="right"/>
            </w:pPr>
            <w:r>
              <w:rPr>
                <w:sz w:val="18"/>
              </w:rPr>
              <w:t>273,0</w:t>
            </w:r>
          </w:p>
        </w:tc>
      </w:tr>
    </w:tbl>
    <w:p w14:paraId="38365B6D" w14:textId="77777777" w:rsidR="002F4701" w:rsidRDefault="002F4701">
      <w:pPr>
        <w:spacing w:after="0"/>
      </w:pPr>
    </w:p>
    <w:p w14:paraId="185E2ACF" w14:textId="77777777" w:rsidR="002F4701" w:rsidRDefault="006B50DD">
      <w:r>
        <w:t>Kupljena su osobna računala za koja se kupila i antivirusna zaštita.</w:t>
      </w:r>
    </w:p>
    <w:p w14:paraId="6F9D023D" w14:textId="77777777" w:rsidR="002F4701" w:rsidRDefault="002F4701"/>
    <w:p w14:paraId="756BE374" w14:textId="77777777" w:rsidR="002F4701" w:rsidRDefault="006B50DD">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0C8D0F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01DEBD"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CACD68"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36D2F7"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4832CF"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D20A50"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E2741B" w14:textId="77777777" w:rsidR="002F4701" w:rsidRDefault="006B50DD">
            <w:pPr>
              <w:keepNext/>
              <w:keepLines/>
              <w:spacing w:after="0" w:line="240" w:lineRule="auto"/>
              <w:jc w:val="center"/>
            </w:pPr>
            <w:r>
              <w:rPr>
                <w:b/>
                <w:sz w:val="18"/>
              </w:rPr>
              <w:t>Indeks (%)</w:t>
            </w:r>
          </w:p>
        </w:tc>
      </w:tr>
      <w:tr w:rsidR="002F4701" w14:paraId="49722946" w14:textId="77777777">
        <w:tblPrEx>
          <w:tblCellMar>
            <w:top w:w="0" w:type="dxa"/>
            <w:bottom w:w="0" w:type="dxa"/>
          </w:tblCellMar>
        </w:tblPrEx>
        <w:trPr>
          <w:cantSplit/>
          <w:trHeight w:val="560"/>
        </w:trPr>
        <w:tc>
          <w:tcPr>
            <w:tcW w:w="700" w:type="dxa"/>
            <w:tcMar>
              <w:top w:w="0" w:type="dxa"/>
              <w:bottom w:w="0" w:type="dxa"/>
            </w:tcMar>
            <w:vAlign w:val="center"/>
          </w:tcPr>
          <w:p w14:paraId="1AA68C65" w14:textId="77777777" w:rsidR="002F4701" w:rsidRDefault="006B50DD">
            <w:pPr>
              <w:keepNext/>
              <w:keepLines/>
              <w:spacing w:after="0" w:line="240" w:lineRule="auto"/>
            </w:pPr>
            <w:r>
              <w:rPr>
                <w:sz w:val="18"/>
              </w:rPr>
              <w:t>4221</w:t>
            </w:r>
          </w:p>
        </w:tc>
        <w:tc>
          <w:tcPr>
            <w:tcW w:w="3180" w:type="dxa"/>
            <w:tcMar>
              <w:top w:w="0" w:type="dxa"/>
              <w:bottom w:w="0" w:type="dxa"/>
            </w:tcMar>
            <w:vAlign w:val="center"/>
          </w:tcPr>
          <w:p w14:paraId="0264C2E1" w14:textId="77777777" w:rsidR="002F4701" w:rsidRDefault="006B50DD">
            <w:pPr>
              <w:keepNext/>
              <w:keepLines/>
              <w:spacing w:after="0" w:line="240" w:lineRule="auto"/>
            </w:pPr>
            <w:r>
              <w:rPr>
                <w:sz w:val="18"/>
              </w:rPr>
              <w:t>Uredska oprema i namještaj</w:t>
            </w:r>
          </w:p>
        </w:tc>
        <w:tc>
          <w:tcPr>
            <w:tcW w:w="700" w:type="dxa"/>
            <w:tcMar>
              <w:top w:w="0" w:type="dxa"/>
              <w:bottom w:w="0" w:type="dxa"/>
            </w:tcMar>
            <w:vAlign w:val="center"/>
          </w:tcPr>
          <w:p w14:paraId="6E94F073" w14:textId="77777777" w:rsidR="002F4701" w:rsidRDefault="006B50DD">
            <w:pPr>
              <w:keepNext/>
              <w:keepLines/>
              <w:spacing w:after="0" w:line="240" w:lineRule="auto"/>
            </w:pPr>
            <w:r>
              <w:rPr>
                <w:sz w:val="18"/>
              </w:rPr>
              <w:t>4221</w:t>
            </w:r>
          </w:p>
        </w:tc>
        <w:tc>
          <w:tcPr>
            <w:tcW w:w="1860" w:type="dxa"/>
            <w:tcMar>
              <w:top w:w="0" w:type="dxa"/>
              <w:bottom w:w="0" w:type="dxa"/>
            </w:tcMar>
            <w:vAlign w:val="center"/>
          </w:tcPr>
          <w:p w14:paraId="62D96D41" w14:textId="77777777" w:rsidR="002F4701" w:rsidRDefault="006B50DD">
            <w:pPr>
              <w:keepNext/>
              <w:keepLines/>
              <w:spacing w:after="0" w:line="240" w:lineRule="auto"/>
              <w:jc w:val="right"/>
            </w:pPr>
            <w:r>
              <w:rPr>
                <w:sz w:val="18"/>
              </w:rPr>
              <w:t>6.373,87</w:t>
            </w:r>
          </w:p>
        </w:tc>
        <w:tc>
          <w:tcPr>
            <w:tcW w:w="1860" w:type="dxa"/>
            <w:tcMar>
              <w:top w:w="0" w:type="dxa"/>
              <w:bottom w:w="0" w:type="dxa"/>
            </w:tcMar>
            <w:vAlign w:val="center"/>
          </w:tcPr>
          <w:p w14:paraId="4A4142BC" w14:textId="77777777" w:rsidR="002F4701" w:rsidRDefault="006B50DD">
            <w:pPr>
              <w:keepNext/>
              <w:keepLines/>
              <w:spacing w:after="0" w:line="240" w:lineRule="auto"/>
              <w:jc w:val="right"/>
            </w:pPr>
            <w:r>
              <w:rPr>
                <w:sz w:val="18"/>
              </w:rPr>
              <w:t>19.784,30</w:t>
            </w:r>
          </w:p>
        </w:tc>
        <w:tc>
          <w:tcPr>
            <w:tcW w:w="700" w:type="dxa"/>
            <w:tcMar>
              <w:top w:w="0" w:type="dxa"/>
              <w:bottom w:w="0" w:type="dxa"/>
            </w:tcMar>
            <w:vAlign w:val="center"/>
          </w:tcPr>
          <w:p w14:paraId="44AA0442" w14:textId="77777777" w:rsidR="002F4701" w:rsidRDefault="006B50DD">
            <w:pPr>
              <w:keepNext/>
              <w:keepLines/>
              <w:spacing w:after="0" w:line="240" w:lineRule="auto"/>
              <w:jc w:val="right"/>
            </w:pPr>
            <w:r>
              <w:rPr>
                <w:sz w:val="18"/>
              </w:rPr>
              <w:t>310,4</w:t>
            </w:r>
          </w:p>
        </w:tc>
      </w:tr>
    </w:tbl>
    <w:p w14:paraId="3BA63F57" w14:textId="77777777" w:rsidR="002F4701" w:rsidRDefault="002F4701">
      <w:pPr>
        <w:spacing w:after="0"/>
      </w:pPr>
    </w:p>
    <w:p w14:paraId="73D8CF6F" w14:textId="77777777" w:rsidR="002F4701" w:rsidRDefault="006B50DD">
      <w:r>
        <w:t>U  2025. g. kupljena su osobna računala , printeri i LCD ekrani.</w:t>
      </w:r>
    </w:p>
    <w:p w14:paraId="5F9AC591" w14:textId="77777777" w:rsidR="002F4701" w:rsidRDefault="002F4701"/>
    <w:p w14:paraId="4F9A2969" w14:textId="77777777" w:rsidR="002F4701" w:rsidRDefault="006B50DD">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18581D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3383E6"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57F7D5"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CB61BA"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70CAA7" w14:textId="77777777" w:rsidR="002F4701" w:rsidRDefault="006B50D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1B3757" w14:textId="77777777" w:rsidR="002F4701" w:rsidRDefault="006B50D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26FA2B" w14:textId="77777777" w:rsidR="002F4701" w:rsidRDefault="006B50DD">
            <w:pPr>
              <w:keepNext/>
              <w:keepLines/>
              <w:spacing w:after="0" w:line="240" w:lineRule="auto"/>
              <w:jc w:val="center"/>
            </w:pPr>
            <w:r>
              <w:rPr>
                <w:b/>
                <w:sz w:val="18"/>
              </w:rPr>
              <w:t>Indeks (%)</w:t>
            </w:r>
          </w:p>
        </w:tc>
      </w:tr>
      <w:tr w:rsidR="002F4701" w14:paraId="0A01B28A" w14:textId="77777777">
        <w:tblPrEx>
          <w:tblCellMar>
            <w:top w:w="0" w:type="dxa"/>
            <w:bottom w:w="0" w:type="dxa"/>
          </w:tblCellMar>
        </w:tblPrEx>
        <w:trPr>
          <w:cantSplit/>
          <w:trHeight w:val="560"/>
        </w:trPr>
        <w:tc>
          <w:tcPr>
            <w:tcW w:w="700" w:type="dxa"/>
            <w:tcMar>
              <w:top w:w="0" w:type="dxa"/>
              <w:bottom w:w="0" w:type="dxa"/>
            </w:tcMar>
            <w:vAlign w:val="center"/>
          </w:tcPr>
          <w:p w14:paraId="076949CD" w14:textId="77777777" w:rsidR="002F4701" w:rsidRDefault="006B50DD">
            <w:pPr>
              <w:keepNext/>
              <w:keepLines/>
              <w:spacing w:after="0" w:line="240" w:lineRule="auto"/>
            </w:pPr>
            <w:r>
              <w:rPr>
                <w:sz w:val="18"/>
              </w:rPr>
              <w:t>4224</w:t>
            </w:r>
          </w:p>
        </w:tc>
        <w:tc>
          <w:tcPr>
            <w:tcW w:w="3180" w:type="dxa"/>
            <w:tcMar>
              <w:top w:w="0" w:type="dxa"/>
              <w:bottom w:w="0" w:type="dxa"/>
            </w:tcMar>
            <w:vAlign w:val="center"/>
          </w:tcPr>
          <w:p w14:paraId="6D40F8BD" w14:textId="77777777" w:rsidR="002F4701" w:rsidRDefault="006B50DD">
            <w:pPr>
              <w:keepNext/>
              <w:keepLines/>
              <w:spacing w:after="0" w:line="240" w:lineRule="auto"/>
            </w:pPr>
            <w:r>
              <w:rPr>
                <w:sz w:val="18"/>
              </w:rPr>
              <w:t>Medicinska i laboratorijska oprema</w:t>
            </w:r>
          </w:p>
        </w:tc>
        <w:tc>
          <w:tcPr>
            <w:tcW w:w="700" w:type="dxa"/>
            <w:tcMar>
              <w:top w:w="0" w:type="dxa"/>
              <w:bottom w:w="0" w:type="dxa"/>
            </w:tcMar>
            <w:vAlign w:val="center"/>
          </w:tcPr>
          <w:p w14:paraId="70935E7F" w14:textId="77777777" w:rsidR="002F4701" w:rsidRDefault="006B50DD">
            <w:pPr>
              <w:keepNext/>
              <w:keepLines/>
              <w:spacing w:after="0" w:line="240" w:lineRule="auto"/>
            </w:pPr>
            <w:r>
              <w:rPr>
                <w:sz w:val="18"/>
              </w:rPr>
              <w:t>4224</w:t>
            </w:r>
          </w:p>
        </w:tc>
        <w:tc>
          <w:tcPr>
            <w:tcW w:w="1860" w:type="dxa"/>
            <w:tcMar>
              <w:top w:w="0" w:type="dxa"/>
              <w:bottom w:w="0" w:type="dxa"/>
            </w:tcMar>
            <w:vAlign w:val="center"/>
          </w:tcPr>
          <w:p w14:paraId="609D2772" w14:textId="77777777" w:rsidR="002F4701" w:rsidRDefault="006B50DD">
            <w:pPr>
              <w:keepNext/>
              <w:keepLines/>
              <w:spacing w:after="0" w:line="240" w:lineRule="auto"/>
              <w:jc w:val="right"/>
            </w:pPr>
            <w:r>
              <w:rPr>
                <w:sz w:val="18"/>
              </w:rPr>
              <w:t>61.621,79</w:t>
            </w:r>
          </w:p>
        </w:tc>
        <w:tc>
          <w:tcPr>
            <w:tcW w:w="1860" w:type="dxa"/>
            <w:tcMar>
              <w:top w:w="0" w:type="dxa"/>
              <w:bottom w:w="0" w:type="dxa"/>
            </w:tcMar>
            <w:vAlign w:val="center"/>
          </w:tcPr>
          <w:p w14:paraId="07FF1D41" w14:textId="77777777" w:rsidR="002F4701" w:rsidRDefault="006B50DD">
            <w:pPr>
              <w:keepNext/>
              <w:keepLines/>
              <w:spacing w:after="0" w:line="240" w:lineRule="auto"/>
              <w:jc w:val="right"/>
            </w:pPr>
            <w:r>
              <w:rPr>
                <w:sz w:val="18"/>
              </w:rPr>
              <w:t>8.512,47</w:t>
            </w:r>
          </w:p>
        </w:tc>
        <w:tc>
          <w:tcPr>
            <w:tcW w:w="700" w:type="dxa"/>
            <w:tcMar>
              <w:top w:w="0" w:type="dxa"/>
              <w:bottom w:w="0" w:type="dxa"/>
            </w:tcMar>
            <w:vAlign w:val="center"/>
          </w:tcPr>
          <w:p w14:paraId="6111FC1C" w14:textId="77777777" w:rsidR="002F4701" w:rsidRDefault="006B50DD">
            <w:pPr>
              <w:keepNext/>
              <w:keepLines/>
              <w:spacing w:after="0" w:line="240" w:lineRule="auto"/>
              <w:jc w:val="right"/>
            </w:pPr>
            <w:r>
              <w:rPr>
                <w:sz w:val="18"/>
              </w:rPr>
              <w:t>13,8</w:t>
            </w:r>
          </w:p>
        </w:tc>
      </w:tr>
    </w:tbl>
    <w:p w14:paraId="7E2B0EFA" w14:textId="77777777" w:rsidR="002F4701" w:rsidRDefault="002F4701">
      <w:pPr>
        <w:spacing w:after="0"/>
      </w:pPr>
    </w:p>
    <w:p w14:paraId="54EA8B86" w14:textId="77777777" w:rsidR="002F4701" w:rsidRDefault="006B50DD">
      <w:r>
        <w:t>U 2025. g. nije bilo veće potrebe za kupnjom medicinske opreme.</w:t>
      </w:r>
    </w:p>
    <w:p w14:paraId="44F77383" w14:textId="77777777" w:rsidR="002F4701" w:rsidRDefault="002F4701"/>
    <w:p w14:paraId="64174EA4" w14:textId="77777777" w:rsidR="002F4701" w:rsidRDefault="006B50DD">
      <w:pPr>
        <w:keepNext/>
        <w:spacing w:line="240" w:lineRule="auto"/>
        <w:jc w:val="center"/>
      </w:pPr>
      <w:r>
        <w:rPr>
          <w:b/>
          <w:sz w:val="28"/>
        </w:rPr>
        <w:t>Bilanca</w:t>
      </w:r>
    </w:p>
    <w:p w14:paraId="6D30D28D" w14:textId="77777777" w:rsidR="002F4701" w:rsidRDefault="006B50DD">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74B54D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0A576C"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C888CC"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34EDA6"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8DD6BD" w14:textId="77777777" w:rsidR="002F4701" w:rsidRDefault="006B50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73FDE7" w14:textId="77777777" w:rsidR="002F4701" w:rsidRDefault="006B50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E080AD" w14:textId="77777777" w:rsidR="002F4701" w:rsidRDefault="006B50DD">
            <w:pPr>
              <w:keepNext/>
              <w:keepLines/>
              <w:spacing w:after="0" w:line="240" w:lineRule="auto"/>
              <w:jc w:val="center"/>
            </w:pPr>
            <w:r>
              <w:rPr>
                <w:b/>
                <w:sz w:val="18"/>
              </w:rPr>
              <w:t>Indeks (%)</w:t>
            </w:r>
          </w:p>
        </w:tc>
      </w:tr>
      <w:tr w:rsidR="002F4701" w14:paraId="1A39F737" w14:textId="77777777">
        <w:tblPrEx>
          <w:tblCellMar>
            <w:top w:w="0" w:type="dxa"/>
            <w:bottom w:w="0" w:type="dxa"/>
          </w:tblCellMar>
        </w:tblPrEx>
        <w:trPr>
          <w:cantSplit/>
          <w:trHeight w:val="560"/>
        </w:trPr>
        <w:tc>
          <w:tcPr>
            <w:tcW w:w="700" w:type="dxa"/>
            <w:tcMar>
              <w:top w:w="0" w:type="dxa"/>
              <w:bottom w:w="0" w:type="dxa"/>
            </w:tcMar>
            <w:vAlign w:val="center"/>
          </w:tcPr>
          <w:p w14:paraId="6A59F49D" w14:textId="77777777" w:rsidR="002F4701" w:rsidRDefault="006B50DD">
            <w:pPr>
              <w:keepNext/>
              <w:keepLines/>
              <w:spacing w:after="0" w:line="240" w:lineRule="auto"/>
            </w:pPr>
            <w:r>
              <w:rPr>
                <w:sz w:val="18"/>
              </w:rPr>
              <w:t>0221</w:t>
            </w:r>
          </w:p>
        </w:tc>
        <w:tc>
          <w:tcPr>
            <w:tcW w:w="3180" w:type="dxa"/>
            <w:tcMar>
              <w:top w:w="0" w:type="dxa"/>
              <w:bottom w:w="0" w:type="dxa"/>
            </w:tcMar>
            <w:vAlign w:val="center"/>
          </w:tcPr>
          <w:p w14:paraId="180A25D8" w14:textId="77777777" w:rsidR="002F4701" w:rsidRDefault="006B50DD">
            <w:pPr>
              <w:keepNext/>
              <w:keepLines/>
              <w:spacing w:after="0" w:line="240" w:lineRule="auto"/>
            </w:pPr>
            <w:r>
              <w:rPr>
                <w:sz w:val="18"/>
              </w:rPr>
              <w:t>Uredska oprema i namještaj</w:t>
            </w:r>
          </w:p>
        </w:tc>
        <w:tc>
          <w:tcPr>
            <w:tcW w:w="700" w:type="dxa"/>
            <w:tcMar>
              <w:top w:w="0" w:type="dxa"/>
              <w:bottom w:w="0" w:type="dxa"/>
            </w:tcMar>
            <w:vAlign w:val="center"/>
          </w:tcPr>
          <w:p w14:paraId="585A9E24" w14:textId="77777777" w:rsidR="002F4701" w:rsidRDefault="006B50DD">
            <w:pPr>
              <w:keepNext/>
              <w:keepLines/>
              <w:spacing w:after="0" w:line="240" w:lineRule="auto"/>
            </w:pPr>
            <w:r>
              <w:rPr>
                <w:sz w:val="18"/>
              </w:rPr>
              <w:t>0221</w:t>
            </w:r>
          </w:p>
        </w:tc>
        <w:tc>
          <w:tcPr>
            <w:tcW w:w="1860" w:type="dxa"/>
            <w:tcMar>
              <w:top w:w="0" w:type="dxa"/>
              <w:bottom w:w="0" w:type="dxa"/>
            </w:tcMar>
            <w:vAlign w:val="center"/>
          </w:tcPr>
          <w:p w14:paraId="2771C0A4" w14:textId="77777777" w:rsidR="002F4701" w:rsidRDefault="006B50DD">
            <w:pPr>
              <w:keepNext/>
              <w:keepLines/>
              <w:spacing w:after="0" w:line="240" w:lineRule="auto"/>
              <w:jc w:val="right"/>
            </w:pPr>
            <w:r>
              <w:rPr>
                <w:sz w:val="18"/>
              </w:rPr>
              <w:t>85.593,15</w:t>
            </w:r>
          </w:p>
        </w:tc>
        <w:tc>
          <w:tcPr>
            <w:tcW w:w="1860" w:type="dxa"/>
            <w:tcMar>
              <w:top w:w="0" w:type="dxa"/>
              <w:bottom w:w="0" w:type="dxa"/>
            </w:tcMar>
            <w:vAlign w:val="center"/>
          </w:tcPr>
          <w:p w14:paraId="51F82D31" w14:textId="77777777" w:rsidR="002F4701" w:rsidRDefault="006B50DD">
            <w:pPr>
              <w:keepNext/>
              <w:keepLines/>
              <w:spacing w:after="0" w:line="240" w:lineRule="auto"/>
              <w:jc w:val="right"/>
            </w:pPr>
            <w:r>
              <w:rPr>
                <w:sz w:val="18"/>
              </w:rPr>
              <w:t>105.377,45</w:t>
            </w:r>
          </w:p>
        </w:tc>
        <w:tc>
          <w:tcPr>
            <w:tcW w:w="700" w:type="dxa"/>
            <w:tcMar>
              <w:top w:w="0" w:type="dxa"/>
              <w:bottom w:w="0" w:type="dxa"/>
            </w:tcMar>
            <w:vAlign w:val="center"/>
          </w:tcPr>
          <w:p w14:paraId="38EA93EF" w14:textId="77777777" w:rsidR="002F4701" w:rsidRDefault="006B50DD">
            <w:pPr>
              <w:keepNext/>
              <w:keepLines/>
              <w:spacing w:after="0" w:line="240" w:lineRule="auto"/>
              <w:jc w:val="right"/>
            </w:pPr>
            <w:r>
              <w:rPr>
                <w:sz w:val="18"/>
              </w:rPr>
              <w:t>123,1</w:t>
            </w:r>
          </w:p>
        </w:tc>
      </w:tr>
    </w:tbl>
    <w:p w14:paraId="3CCDC615" w14:textId="77777777" w:rsidR="002F4701" w:rsidRDefault="002F4701">
      <w:pPr>
        <w:spacing w:after="0"/>
      </w:pPr>
    </w:p>
    <w:p w14:paraId="3D34E9F2" w14:textId="77777777" w:rsidR="002F4701" w:rsidRDefault="006B50DD">
      <w:r>
        <w:t>Kupljena informatička oprema (osobna računala, LCD ekrani, printeri)</w:t>
      </w:r>
    </w:p>
    <w:p w14:paraId="31FFCC58" w14:textId="77777777" w:rsidR="002F4701" w:rsidRDefault="002F4701"/>
    <w:p w14:paraId="3D4F273B" w14:textId="77777777" w:rsidR="002F4701" w:rsidRDefault="006B50DD">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4701" w14:paraId="4B4FD1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A0E56B"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8DEB53"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89A47E"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7871B5" w14:textId="77777777" w:rsidR="002F4701" w:rsidRDefault="006B50D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AEF103" w14:textId="77777777" w:rsidR="002F4701" w:rsidRDefault="006B50D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260EC23" w14:textId="77777777" w:rsidR="002F4701" w:rsidRDefault="006B50DD">
            <w:pPr>
              <w:keepNext/>
              <w:keepLines/>
              <w:spacing w:after="0" w:line="240" w:lineRule="auto"/>
              <w:jc w:val="center"/>
            </w:pPr>
            <w:r>
              <w:rPr>
                <w:b/>
                <w:sz w:val="18"/>
              </w:rPr>
              <w:t>Indeks (%)</w:t>
            </w:r>
          </w:p>
        </w:tc>
      </w:tr>
      <w:tr w:rsidR="002F4701" w14:paraId="0AC0C40E" w14:textId="77777777">
        <w:tblPrEx>
          <w:tblCellMar>
            <w:top w:w="0" w:type="dxa"/>
            <w:bottom w:w="0" w:type="dxa"/>
          </w:tblCellMar>
        </w:tblPrEx>
        <w:trPr>
          <w:cantSplit/>
          <w:trHeight w:val="560"/>
        </w:trPr>
        <w:tc>
          <w:tcPr>
            <w:tcW w:w="700" w:type="dxa"/>
            <w:tcMar>
              <w:top w:w="0" w:type="dxa"/>
              <w:bottom w:w="0" w:type="dxa"/>
            </w:tcMar>
            <w:vAlign w:val="center"/>
          </w:tcPr>
          <w:p w14:paraId="502CE22C" w14:textId="77777777" w:rsidR="002F4701" w:rsidRDefault="006B50DD">
            <w:pPr>
              <w:keepNext/>
              <w:keepLines/>
              <w:spacing w:after="0" w:line="240" w:lineRule="auto"/>
            </w:pPr>
            <w:r>
              <w:rPr>
                <w:sz w:val="18"/>
              </w:rPr>
              <w:t>1112</w:t>
            </w:r>
          </w:p>
        </w:tc>
        <w:tc>
          <w:tcPr>
            <w:tcW w:w="3180" w:type="dxa"/>
            <w:tcMar>
              <w:top w:w="0" w:type="dxa"/>
              <w:bottom w:w="0" w:type="dxa"/>
            </w:tcMar>
            <w:vAlign w:val="center"/>
          </w:tcPr>
          <w:p w14:paraId="64ED8E85" w14:textId="77777777" w:rsidR="002F4701" w:rsidRDefault="006B50DD">
            <w:pPr>
              <w:keepNext/>
              <w:keepLines/>
              <w:spacing w:after="0" w:line="240" w:lineRule="auto"/>
            </w:pPr>
            <w:r>
              <w:rPr>
                <w:sz w:val="18"/>
              </w:rPr>
              <w:t>Novac na računu kod tuzemnih poslovnih banaka</w:t>
            </w:r>
          </w:p>
        </w:tc>
        <w:tc>
          <w:tcPr>
            <w:tcW w:w="700" w:type="dxa"/>
            <w:tcMar>
              <w:top w:w="0" w:type="dxa"/>
              <w:bottom w:w="0" w:type="dxa"/>
            </w:tcMar>
            <w:vAlign w:val="center"/>
          </w:tcPr>
          <w:p w14:paraId="08816AAC" w14:textId="77777777" w:rsidR="002F4701" w:rsidRDefault="006B50DD">
            <w:pPr>
              <w:keepNext/>
              <w:keepLines/>
              <w:spacing w:after="0" w:line="240" w:lineRule="auto"/>
            </w:pPr>
            <w:r>
              <w:rPr>
                <w:sz w:val="18"/>
              </w:rPr>
              <w:t>1112</w:t>
            </w:r>
          </w:p>
        </w:tc>
        <w:tc>
          <w:tcPr>
            <w:tcW w:w="1860" w:type="dxa"/>
            <w:tcMar>
              <w:top w:w="0" w:type="dxa"/>
              <w:bottom w:w="0" w:type="dxa"/>
            </w:tcMar>
            <w:vAlign w:val="center"/>
          </w:tcPr>
          <w:p w14:paraId="67E6009B" w14:textId="77777777" w:rsidR="002F4701" w:rsidRDefault="006B50DD">
            <w:pPr>
              <w:keepNext/>
              <w:keepLines/>
              <w:spacing w:after="0" w:line="240" w:lineRule="auto"/>
              <w:jc w:val="right"/>
            </w:pPr>
            <w:r>
              <w:rPr>
                <w:sz w:val="18"/>
              </w:rPr>
              <w:t>206.064,11</w:t>
            </w:r>
          </w:p>
        </w:tc>
        <w:tc>
          <w:tcPr>
            <w:tcW w:w="1860" w:type="dxa"/>
            <w:tcMar>
              <w:top w:w="0" w:type="dxa"/>
              <w:bottom w:w="0" w:type="dxa"/>
            </w:tcMar>
            <w:vAlign w:val="center"/>
          </w:tcPr>
          <w:p w14:paraId="7DB21604" w14:textId="77777777" w:rsidR="002F4701" w:rsidRDefault="006B50DD">
            <w:pPr>
              <w:keepNext/>
              <w:keepLines/>
              <w:spacing w:after="0" w:line="240" w:lineRule="auto"/>
              <w:jc w:val="right"/>
            </w:pPr>
            <w:r>
              <w:rPr>
                <w:sz w:val="18"/>
              </w:rPr>
              <w:t>336.646,44</w:t>
            </w:r>
          </w:p>
        </w:tc>
        <w:tc>
          <w:tcPr>
            <w:tcW w:w="700" w:type="dxa"/>
            <w:tcMar>
              <w:top w:w="0" w:type="dxa"/>
              <w:bottom w:w="0" w:type="dxa"/>
            </w:tcMar>
            <w:vAlign w:val="center"/>
          </w:tcPr>
          <w:p w14:paraId="3403A43F" w14:textId="77777777" w:rsidR="002F4701" w:rsidRDefault="006B50DD">
            <w:pPr>
              <w:keepNext/>
              <w:keepLines/>
              <w:spacing w:after="0" w:line="240" w:lineRule="auto"/>
              <w:jc w:val="right"/>
            </w:pPr>
            <w:r>
              <w:rPr>
                <w:sz w:val="18"/>
              </w:rPr>
              <w:t>163,4</w:t>
            </w:r>
          </w:p>
        </w:tc>
      </w:tr>
    </w:tbl>
    <w:p w14:paraId="202E0549" w14:textId="77777777" w:rsidR="002F4701" w:rsidRDefault="002F4701">
      <w:pPr>
        <w:spacing w:after="0"/>
      </w:pPr>
    </w:p>
    <w:p w14:paraId="208D7DD7" w14:textId="77777777" w:rsidR="002F4701" w:rsidRDefault="006B50DD">
      <w:r>
        <w:t>24.12.2025. uplaćena su dodatna sredstva HZZOa preko ugovorenog limita temeljem odluke Upravnog vijeća HZZOa.</w:t>
      </w:r>
    </w:p>
    <w:p w14:paraId="6F215D0C" w14:textId="77777777" w:rsidR="002F4701" w:rsidRDefault="002F4701"/>
    <w:p w14:paraId="6DFB7B2F" w14:textId="77777777" w:rsidR="002F4701" w:rsidRDefault="006B50DD">
      <w:pPr>
        <w:keepNext/>
        <w:spacing w:line="240" w:lineRule="auto"/>
        <w:jc w:val="center"/>
      </w:pPr>
      <w:r>
        <w:rPr>
          <w:b/>
          <w:sz w:val="28"/>
        </w:rPr>
        <w:lastRenderedPageBreak/>
        <w:t>Izvještaj o obvezama</w:t>
      </w:r>
    </w:p>
    <w:p w14:paraId="63B1B495" w14:textId="77777777" w:rsidR="002F4701" w:rsidRDefault="006B50DD">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F4701" w14:paraId="56F16A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69915F" w14:textId="77777777" w:rsidR="002F4701" w:rsidRDefault="006B50D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FAA9CC" w14:textId="77777777" w:rsidR="002F4701" w:rsidRDefault="006B50D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50F177" w14:textId="77777777" w:rsidR="002F4701" w:rsidRDefault="006B50D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4C53E6" w14:textId="77777777" w:rsidR="002F4701" w:rsidRDefault="006B50D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93B6729" w14:textId="77777777" w:rsidR="002F4701" w:rsidRDefault="006B50DD">
            <w:pPr>
              <w:keepNext/>
              <w:keepLines/>
              <w:spacing w:after="0" w:line="240" w:lineRule="auto"/>
              <w:jc w:val="center"/>
            </w:pPr>
            <w:r>
              <w:rPr>
                <w:b/>
                <w:sz w:val="18"/>
              </w:rPr>
              <w:t>Indeks (%)</w:t>
            </w:r>
          </w:p>
        </w:tc>
      </w:tr>
      <w:tr w:rsidR="002F4701" w14:paraId="7562DC60" w14:textId="77777777">
        <w:tblPrEx>
          <w:tblCellMar>
            <w:top w:w="0" w:type="dxa"/>
            <w:bottom w:w="0" w:type="dxa"/>
          </w:tblCellMar>
        </w:tblPrEx>
        <w:trPr>
          <w:cantSplit/>
          <w:trHeight w:val="560"/>
        </w:trPr>
        <w:tc>
          <w:tcPr>
            <w:tcW w:w="700" w:type="dxa"/>
            <w:tcMar>
              <w:top w:w="0" w:type="dxa"/>
              <w:bottom w:w="0" w:type="dxa"/>
            </w:tcMar>
            <w:vAlign w:val="center"/>
          </w:tcPr>
          <w:p w14:paraId="06808253" w14:textId="77777777" w:rsidR="002F4701" w:rsidRDefault="002F4701">
            <w:pPr>
              <w:keepNext/>
              <w:keepLines/>
              <w:spacing w:after="0" w:line="240" w:lineRule="auto"/>
            </w:pPr>
          </w:p>
        </w:tc>
        <w:tc>
          <w:tcPr>
            <w:tcW w:w="3180" w:type="dxa"/>
            <w:tcMar>
              <w:top w:w="0" w:type="dxa"/>
              <w:bottom w:w="0" w:type="dxa"/>
            </w:tcMar>
            <w:vAlign w:val="center"/>
          </w:tcPr>
          <w:p w14:paraId="0B146EF1" w14:textId="77777777" w:rsidR="002F4701" w:rsidRDefault="006B50DD">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9F0BD4A" w14:textId="77777777" w:rsidR="002F4701" w:rsidRDefault="006B50DD">
            <w:pPr>
              <w:keepNext/>
              <w:keepLines/>
              <w:spacing w:after="0" w:line="240" w:lineRule="auto"/>
            </w:pPr>
            <w:r>
              <w:rPr>
                <w:sz w:val="18"/>
              </w:rPr>
              <w:t>V007</w:t>
            </w:r>
          </w:p>
        </w:tc>
        <w:tc>
          <w:tcPr>
            <w:tcW w:w="1860" w:type="dxa"/>
            <w:tcMar>
              <w:top w:w="0" w:type="dxa"/>
              <w:bottom w:w="0" w:type="dxa"/>
            </w:tcMar>
            <w:vAlign w:val="center"/>
          </w:tcPr>
          <w:p w14:paraId="139A7A08" w14:textId="77777777" w:rsidR="002F4701" w:rsidRDefault="006B50DD">
            <w:pPr>
              <w:keepNext/>
              <w:keepLines/>
              <w:spacing w:after="0" w:line="240" w:lineRule="auto"/>
              <w:jc w:val="right"/>
            </w:pPr>
            <w:r>
              <w:rPr>
                <w:sz w:val="18"/>
              </w:rPr>
              <w:t>0,00</w:t>
            </w:r>
          </w:p>
        </w:tc>
        <w:tc>
          <w:tcPr>
            <w:tcW w:w="700" w:type="dxa"/>
            <w:tcMar>
              <w:top w:w="0" w:type="dxa"/>
              <w:bottom w:w="0" w:type="dxa"/>
            </w:tcMar>
            <w:vAlign w:val="center"/>
          </w:tcPr>
          <w:p w14:paraId="28483696" w14:textId="77777777" w:rsidR="002F4701" w:rsidRDefault="006B50DD">
            <w:pPr>
              <w:keepNext/>
              <w:keepLines/>
              <w:spacing w:after="0" w:line="240" w:lineRule="auto"/>
              <w:jc w:val="right"/>
            </w:pPr>
            <w:r>
              <w:rPr>
                <w:sz w:val="18"/>
              </w:rPr>
              <w:t>-</w:t>
            </w:r>
          </w:p>
        </w:tc>
      </w:tr>
    </w:tbl>
    <w:p w14:paraId="6CAD3E71" w14:textId="77777777" w:rsidR="002F4701" w:rsidRDefault="002F4701">
      <w:pPr>
        <w:spacing w:after="0"/>
      </w:pPr>
    </w:p>
    <w:p w14:paraId="4D4160B9" w14:textId="77777777" w:rsidR="002F4701" w:rsidRDefault="006B50DD">
      <w:r>
        <w:t>Poliklinika je do kraja izvještajnog razdoblja podmirila sve svoje dospjele obveze prema dobavljačima.</w:t>
      </w:r>
    </w:p>
    <w:p w14:paraId="602873CB" w14:textId="77777777" w:rsidR="002F4701" w:rsidRDefault="002F4701"/>
    <w:sectPr w:rsidR="002F47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01"/>
    <w:rsid w:val="002F4701"/>
    <w:rsid w:val="00351915"/>
    <w:rsid w:val="006B50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7930"/>
  <w15:docId w15:val="{52704768-4931-4268-99BD-BA5732ED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1880</Words>
  <Characters>10717</Characters>
  <Application>Microsoft Office Word</Application>
  <DocSecurity>0</DocSecurity>
  <Lines>89</Lines>
  <Paragraphs>25</Paragraphs>
  <ScaleCrop>false</ScaleCrop>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Poliklinika</dc:creator>
  <cp:lastModifiedBy>Poliklinika</cp:lastModifiedBy>
  <cp:revision>2</cp:revision>
  <cp:lastPrinted>2026-01-26T14:03:00Z</cp:lastPrinted>
  <dcterms:created xsi:type="dcterms:W3CDTF">2026-01-26T14:04:00Z</dcterms:created>
  <dcterms:modified xsi:type="dcterms:W3CDTF">2026-01-26T14:04:00Z</dcterms:modified>
</cp:coreProperties>
</file>